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1"/>
        <w:gridCol w:w="7145"/>
      </w:tblGrid>
      <w:tr w:rsidR="005C6294" w:rsidRPr="00A23597" w:rsidTr="002E0124">
        <w:trPr>
          <w:trHeight w:val="597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5C6294" w:rsidRPr="00A23597" w:rsidRDefault="006305E1" w:rsidP="00F9000A">
            <w:pPr>
              <w:suppressAutoHyphens/>
              <w:ind w:firstLine="0"/>
              <w:contextualSpacing/>
              <w:jc w:val="center"/>
            </w:pPr>
            <w:r>
              <w:pict>
                <v:group id="_x0000_s1026" editas="canvas" style="width:54.15pt;height:45pt;mso-position-horizontal-relative:char;mso-position-vertical-relative:line" coordorigin="-5" coordsize="1197,108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-5;width:1197;height:1080" o:preferrelative="f">
                    <v:fill o:detectmouseclick="t"/>
                    <v:path o:extrusionok="t" o:connecttype="none"/>
                    <o:lock v:ext="edit" text="t"/>
                  </v:shape>
                  <v:shape id="_x0000_s1028" style="position:absolute;left:-5;width:1026;height:1080" coordsize="187,187" path="m59,26hdc52,10,52,10,52,10,22,25,1,56,,91v17,,17,,17,c18,63,35,38,59,26xm96,24v,8,,8,,8c117,33,136,44,146,61v7,-4,7,-4,7,-4c141,38,120,25,96,24xm94,94v37,22,37,22,37,22c131,116,131,116,131,116v8,6,8,6,8,6c139,122,139,122,139,122v,,,,,c139,121,139,121,139,121v4,-5,6,-11,7,-18c155,103,155,103,155,103v-5,30,-30,53,-61,53c94,156,94,156,94,156v,-9,,-9,,-9c100,147,105,146,110,144v1,,2,,3,c113,143,113,143,113,143v,,,,,c114,143,114,143,115,143v-7,-16,-7,-16,-7,-16c105,128,103,129,101,129v-1,,-1,,-2,c99,129,98,129,98,130v-6,,-13,-1,-19,-3c67,121,59,110,58,98v-18,,-18,,-18,c41,107,44,115,49,123v-7,4,-7,4,-7,4c35,118,32,106,32,94,32,75,40,58,54,46,67,61,67,61,67,61v7,-5,15,-9,24,-9c91,17,91,17,91,17v1,,2,,3,c122,17,146,32,159,55v15,-9,15,-9,15,-9c158,19,128,,94,,80,,68,3,56,8v8,15,8,15,8,15c65,23,68,22,70,21v2,7,2,7,2,7c44,37,24,63,24,94v,1,,1,,2c,96,,96,,96v1,29,15,55,36,71c51,148,51,148,51,148v12,10,26,15,43,15c129,163,158,137,162,103v7,,7,,7,c165,141,133,170,94,170v-16,,-31,-5,-43,-13c40,170,40,170,40,170v15,11,34,17,54,17c145,187,187,145,187,94hal94,94hdxm155,62v,,,,,c155,62,155,62,155,62xe" fillcolor="#3f486e" stroked="f">
                    <v:path arrowok="t"/>
                    <o:lock v:ext="edit" verticies="t"/>
                  </v:shape>
                  <w10:wrap type="none"/>
                  <w10:anchorlock/>
                </v:group>
              </w:pict>
            </w:r>
          </w:p>
        </w:tc>
        <w:tc>
          <w:tcPr>
            <w:tcW w:w="7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294" w:rsidRPr="00E37AB7" w:rsidRDefault="005C6294" w:rsidP="00F9000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</w:pPr>
            <w:r w:rsidRPr="00E37AB7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Общество с ограниченной ответственностью</w:t>
            </w:r>
          </w:p>
          <w:p w:rsidR="005C6294" w:rsidRPr="00E37AB7" w:rsidRDefault="005C6294" w:rsidP="00F9000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</w:pPr>
            <w:r w:rsidRPr="00E37AB7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Научно-внедренческий центр</w:t>
            </w:r>
          </w:p>
          <w:p w:rsidR="005C6294" w:rsidRPr="00A23597" w:rsidRDefault="005C6294" w:rsidP="00F9000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ascii="Arial Black" w:hAnsi="Arial Black"/>
              </w:rPr>
            </w:pPr>
            <w:r w:rsidRPr="00E37AB7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«</w:t>
            </w:r>
            <w:r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ИНТЕГРАЦИОННЫЕ ТЕХНОЛОГИИ</w:t>
            </w:r>
            <w:r w:rsidRPr="00E37AB7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»</w:t>
            </w:r>
          </w:p>
        </w:tc>
      </w:tr>
    </w:tbl>
    <w:p w:rsidR="005C6294" w:rsidRPr="00E37AB7" w:rsidRDefault="005C6294" w:rsidP="005C6294">
      <w:pPr>
        <w:suppressAutoHyphens/>
        <w:spacing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E37AB7">
        <w:rPr>
          <w:rFonts w:eastAsia="Times New Roman"/>
          <w:kern w:val="0"/>
          <w:sz w:val="20"/>
          <w:szCs w:val="20"/>
          <w:lang w:eastAsia="ru-RU"/>
        </w:rPr>
        <w:t>141700, Московская область, г. Долгопрудный, Институтский пер., д.9.</w:t>
      </w:r>
    </w:p>
    <w:p w:rsidR="005C6294" w:rsidRPr="00E37AB7" w:rsidRDefault="005C6294" w:rsidP="005C6294">
      <w:pPr>
        <w:suppressAutoHyphens/>
        <w:spacing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E37AB7">
        <w:rPr>
          <w:rFonts w:eastAsia="Times New Roman"/>
          <w:kern w:val="0"/>
          <w:sz w:val="20"/>
          <w:szCs w:val="20"/>
          <w:lang w:eastAsia="ru-RU"/>
        </w:rPr>
        <w:t xml:space="preserve">Тел. (477)361-81-94, факс (498) 744-67-82;. E-mail:  info@gis.su , </w:t>
      </w:r>
      <w:hyperlink r:id="rId8" w:history="1">
        <w:r w:rsidRPr="00E37AB7">
          <w:rPr>
            <w:rFonts w:eastAsia="Times New Roman"/>
            <w:kern w:val="0"/>
            <w:lang w:eastAsia="ru-RU"/>
          </w:rPr>
          <w:t>www.gis.su</w:t>
        </w:r>
      </w:hyperlink>
    </w:p>
    <w:p w:rsidR="005C6294" w:rsidRPr="00E37AB7" w:rsidRDefault="005C6294" w:rsidP="005C6294">
      <w:pPr>
        <w:suppressAutoHyphens/>
        <w:spacing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E37AB7">
        <w:rPr>
          <w:rFonts w:eastAsia="Times New Roman"/>
          <w:kern w:val="0"/>
          <w:sz w:val="20"/>
          <w:szCs w:val="20"/>
          <w:lang w:eastAsia="ru-RU"/>
        </w:rPr>
        <w:t>Тел. подразделения в г. Курске (4712) 39-07-50, е-mail: nvc_region@kursktelecom.ru</w:t>
      </w:r>
    </w:p>
    <w:p w:rsidR="005C6294" w:rsidRDefault="005C6294" w:rsidP="005C6294">
      <w:pPr>
        <w:suppressAutoHyphens/>
        <w:ind w:left="-240"/>
        <w:jc w:val="center"/>
        <w:rPr>
          <w:b/>
          <w:sz w:val="36"/>
          <w:szCs w:val="36"/>
        </w:rPr>
      </w:pPr>
    </w:p>
    <w:p w:rsidR="005C6294" w:rsidRDefault="00181AEE" w:rsidP="00F30709">
      <w:pPr>
        <w:suppressAutoHyphens/>
        <w:spacing w:line="240" w:lineRule="auto"/>
        <w:ind w:firstLine="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533525" cy="1866900"/>
            <wp:effectExtent l="19050" t="0" r="9525" b="0"/>
            <wp:docPr id="3" name="Рисунок 3" descr="Файл:Coat of Arms of Glushkovo rayon (Kursk oblas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айл:Coat of Arms of Glushkovo rayon (Kursk oblast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294" w:rsidRPr="00E37AB7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>ПРОЕКТ ГЕНЕРАЛЬНОГО ПЛАНА</w:t>
      </w:r>
    </w:p>
    <w:p w:rsidR="005C6294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ОБРАЗОВАНИЯ</w:t>
      </w:r>
      <w:r>
        <w:rPr>
          <w:rFonts w:eastAsia="Times New Roman"/>
          <w:b/>
          <w:kern w:val="0"/>
          <w:sz w:val="36"/>
          <w:szCs w:val="36"/>
          <w:lang w:eastAsia="ru-RU"/>
        </w:rPr>
        <w:t xml:space="preserve"> </w:t>
      </w:r>
    </w:p>
    <w:p w:rsidR="005C6294" w:rsidRPr="00E37AB7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«ПОСЕЛОК ТЁТКИНО»</w:t>
      </w:r>
    </w:p>
    <w:p w:rsidR="005C6294" w:rsidRPr="00E37AB7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bookmarkStart w:id="0" w:name="_Toc185048182"/>
      <w:r>
        <w:rPr>
          <w:rFonts w:eastAsia="Times New Roman"/>
          <w:b/>
          <w:kern w:val="0"/>
          <w:sz w:val="36"/>
          <w:szCs w:val="36"/>
          <w:lang w:eastAsia="ru-RU"/>
        </w:rPr>
        <w:t xml:space="preserve">ГЛУШКОВСКОГО 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РАЙОНА </w:t>
      </w:r>
    </w:p>
    <w:p w:rsidR="005C6294" w:rsidRPr="00E37AB7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КУРСКОЙ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ОБЛАСТИ</w:t>
      </w:r>
      <w:bookmarkEnd w:id="0"/>
    </w:p>
    <w:p w:rsidR="005C6294" w:rsidRPr="00E37AB7" w:rsidRDefault="005C6294" w:rsidP="005C6294">
      <w:pPr>
        <w:suppressAutoHyphens/>
        <w:autoSpaceDE w:val="0"/>
        <w:spacing w:line="240" w:lineRule="auto"/>
        <w:ind w:left="-240" w:firstLine="567"/>
        <w:jc w:val="center"/>
        <w:rPr>
          <w:rFonts w:eastAsia="Times New Roman"/>
          <w:color w:val="000000"/>
          <w:kern w:val="1"/>
          <w:lang w:eastAsia="ru-RU"/>
        </w:rPr>
      </w:pPr>
      <w:r w:rsidRPr="00E37AB7">
        <w:rPr>
          <w:rFonts w:eastAsia="Times New Roman"/>
          <w:color w:val="000000"/>
          <w:kern w:val="1"/>
          <w:lang w:eastAsia="ru-RU"/>
        </w:rPr>
        <w:t xml:space="preserve">(проект разработан в соответствии с муниципальным контрактом </w:t>
      </w:r>
    </w:p>
    <w:p w:rsidR="005C6294" w:rsidRPr="00E37AB7" w:rsidRDefault="005C6294" w:rsidP="005C6294">
      <w:pPr>
        <w:suppressAutoHyphens/>
        <w:autoSpaceDE w:val="0"/>
        <w:spacing w:line="240" w:lineRule="auto"/>
        <w:ind w:left="-240" w:firstLine="567"/>
        <w:jc w:val="center"/>
        <w:rPr>
          <w:rFonts w:eastAsia="Times New Roman"/>
          <w:color w:val="000000"/>
          <w:kern w:val="1"/>
          <w:lang w:eastAsia="ru-RU"/>
        </w:rPr>
      </w:pPr>
      <w:r>
        <w:rPr>
          <w:rFonts w:eastAsia="Times New Roman"/>
          <w:color w:val="000000"/>
          <w:kern w:val="1"/>
          <w:lang w:eastAsia="ru-RU"/>
        </w:rPr>
        <w:t xml:space="preserve"> </w:t>
      </w:r>
      <w:r w:rsidRPr="00387D2D">
        <w:rPr>
          <w:rFonts w:eastAsia="Times New Roman"/>
          <w:color w:val="000000"/>
          <w:kern w:val="1"/>
          <w:lang w:eastAsia="ru-RU"/>
        </w:rPr>
        <w:t>№</w:t>
      </w:r>
      <w:r>
        <w:rPr>
          <w:rFonts w:eastAsia="Times New Roman"/>
          <w:color w:val="000000"/>
          <w:kern w:val="1"/>
          <w:lang w:eastAsia="ru-RU"/>
        </w:rPr>
        <w:t xml:space="preserve">002 </w:t>
      </w:r>
      <w:r w:rsidRPr="00855A75">
        <w:rPr>
          <w:rFonts w:eastAsia="Times New Roman"/>
          <w:color w:val="000000"/>
          <w:kern w:val="1"/>
          <w:lang w:eastAsia="ru-RU"/>
        </w:rPr>
        <w:t xml:space="preserve"> от </w:t>
      </w:r>
      <w:r>
        <w:rPr>
          <w:rFonts w:eastAsia="Times New Roman"/>
          <w:color w:val="000000"/>
          <w:kern w:val="1"/>
          <w:lang w:eastAsia="ru-RU"/>
        </w:rPr>
        <w:t>09.09.</w:t>
      </w:r>
      <w:r w:rsidRPr="00387D2D">
        <w:rPr>
          <w:rFonts w:eastAsia="Times New Roman"/>
          <w:color w:val="000000"/>
          <w:kern w:val="1"/>
          <w:lang w:eastAsia="ru-RU"/>
        </w:rPr>
        <w:t>11</w:t>
      </w:r>
      <w:r w:rsidRPr="00E37AB7">
        <w:rPr>
          <w:rFonts w:eastAsia="Times New Roman"/>
          <w:color w:val="000000"/>
          <w:kern w:val="1"/>
          <w:lang w:eastAsia="ru-RU"/>
        </w:rPr>
        <w:t>)</w:t>
      </w:r>
    </w:p>
    <w:p w:rsidR="005C6294" w:rsidRDefault="005C6294" w:rsidP="005C6294">
      <w:pPr>
        <w:suppressAutoHyphens/>
        <w:ind w:left="-240"/>
        <w:jc w:val="center"/>
        <w:rPr>
          <w:b/>
          <w:sz w:val="16"/>
          <w:szCs w:val="16"/>
        </w:rPr>
      </w:pPr>
    </w:p>
    <w:p w:rsidR="005C6294" w:rsidRDefault="005C6294" w:rsidP="005C6294">
      <w:pPr>
        <w:suppressAutoHyphens/>
        <w:ind w:left="-240"/>
        <w:jc w:val="center"/>
        <w:rPr>
          <w:b/>
          <w:sz w:val="16"/>
          <w:szCs w:val="16"/>
        </w:rPr>
      </w:pPr>
    </w:p>
    <w:p w:rsidR="005C6294" w:rsidRPr="007D6B1A" w:rsidRDefault="005C6294" w:rsidP="005C6294">
      <w:pPr>
        <w:suppressAutoHyphens/>
        <w:ind w:left="-240"/>
        <w:jc w:val="center"/>
        <w:rPr>
          <w:b/>
          <w:sz w:val="16"/>
          <w:szCs w:val="16"/>
        </w:rPr>
      </w:pPr>
    </w:p>
    <w:p w:rsidR="005C6294" w:rsidRPr="00E37AB7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E37AB7">
        <w:rPr>
          <w:rFonts w:eastAsia="Times New Roman"/>
          <w:b/>
          <w:kern w:val="0"/>
          <w:sz w:val="32"/>
          <w:szCs w:val="32"/>
          <w:lang w:eastAsia="ru-RU"/>
        </w:rPr>
        <w:t xml:space="preserve">ПОЛОЖЕНИЯ О </w:t>
      </w:r>
    </w:p>
    <w:p w:rsidR="005C6294" w:rsidRPr="00E37AB7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E37AB7">
        <w:rPr>
          <w:rFonts w:eastAsia="Times New Roman"/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5C6294" w:rsidRDefault="005C6294" w:rsidP="005C6294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5C6294" w:rsidRDefault="005C6294" w:rsidP="005C6294">
      <w:pPr>
        <w:suppressAutoHyphens/>
        <w:ind w:left="-240"/>
        <w:jc w:val="center"/>
        <w:rPr>
          <w:b/>
          <w:color w:val="000000"/>
          <w:sz w:val="32"/>
          <w:szCs w:val="32"/>
        </w:rPr>
      </w:pPr>
    </w:p>
    <w:p w:rsidR="005C6294" w:rsidRDefault="005C6294" w:rsidP="005C6294">
      <w:pPr>
        <w:suppressAutoHyphens/>
        <w:ind w:left="-240"/>
        <w:jc w:val="center"/>
        <w:rPr>
          <w:b/>
          <w:color w:val="000000"/>
          <w:sz w:val="32"/>
          <w:szCs w:val="32"/>
        </w:rPr>
      </w:pPr>
    </w:p>
    <w:p w:rsidR="005C6294" w:rsidRPr="006F2053" w:rsidRDefault="005C6294" w:rsidP="005C6294">
      <w:pPr>
        <w:suppressAutoHyphens/>
        <w:ind w:left="-240"/>
        <w:jc w:val="center"/>
        <w:rPr>
          <w:b/>
          <w:color w:val="000000"/>
          <w:sz w:val="28"/>
          <w:szCs w:val="28"/>
        </w:rPr>
      </w:pPr>
      <w:r w:rsidRPr="006F2053">
        <w:rPr>
          <w:b/>
          <w:color w:val="000000"/>
          <w:sz w:val="28"/>
          <w:szCs w:val="28"/>
        </w:rPr>
        <w:t xml:space="preserve">Том </w:t>
      </w:r>
      <w:r>
        <w:rPr>
          <w:b/>
          <w:color w:val="000000"/>
          <w:sz w:val="28"/>
          <w:szCs w:val="28"/>
        </w:rPr>
        <w:t>1</w:t>
      </w:r>
      <w:r w:rsidRPr="006F2053">
        <w:rPr>
          <w:b/>
          <w:color w:val="000000"/>
          <w:sz w:val="28"/>
          <w:szCs w:val="28"/>
        </w:rPr>
        <w:t xml:space="preserve"> </w:t>
      </w:r>
    </w:p>
    <w:p w:rsidR="005C6294" w:rsidRPr="0053049F" w:rsidRDefault="005C6294" w:rsidP="005C6294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5C6294" w:rsidRDefault="005C6294" w:rsidP="005C6294">
      <w:pPr>
        <w:suppressAutoHyphens/>
        <w:autoSpaceDE w:val="0"/>
        <w:ind w:left="-240" w:firstLine="567"/>
        <w:jc w:val="center"/>
        <w:rPr>
          <w:b/>
          <w:bCs/>
        </w:rPr>
      </w:pPr>
    </w:p>
    <w:p w:rsidR="005C6294" w:rsidRDefault="005C6294" w:rsidP="005C6294">
      <w:pPr>
        <w:suppressAutoHyphens/>
        <w:autoSpaceDE w:val="0"/>
        <w:ind w:left="-240" w:firstLine="567"/>
        <w:jc w:val="center"/>
        <w:rPr>
          <w:b/>
          <w:bCs/>
        </w:rPr>
      </w:pPr>
    </w:p>
    <w:p w:rsidR="005C6294" w:rsidRDefault="005C6294" w:rsidP="005C6294">
      <w:pPr>
        <w:suppressAutoHyphens/>
        <w:autoSpaceDE w:val="0"/>
        <w:ind w:left="-240" w:firstLine="567"/>
        <w:jc w:val="center"/>
        <w:rPr>
          <w:b/>
          <w:bCs/>
        </w:rPr>
      </w:pPr>
    </w:p>
    <w:p w:rsidR="005C6294" w:rsidRDefault="005C6294" w:rsidP="00F90E8A">
      <w:pPr>
        <w:suppressAutoHyphens/>
        <w:autoSpaceDE w:val="0"/>
        <w:ind w:firstLine="0"/>
        <w:jc w:val="center"/>
        <w:rPr>
          <w:b/>
          <w:bCs/>
        </w:rPr>
        <w:sectPr w:rsidR="005C6294" w:rsidSect="002E0124">
          <w:headerReference w:type="even" r:id="rId10"/>
          <w:headerReference w:type="default" r:id="rId11"/>
          <w:footerReference w:type="default" r:id="rId12"/>
          <w:pgSz w:w="11906" w:h="16838"/>
          <w:pgMar w:top="1134" w:right="1134" w:bottom="1418" w:left="1418" w:header="708" w:footer="708" w:gutter="0"/>
          <w:cols w:space="708"/>
          <w:titlePg/>
          <w:docGrid w:linePitch="360"/>
        </w:sectPr>
      </w:pPr>
      <w:r>
        <w:rPr>
          <w:b/>
          <w:bCs/>
        </w:rPr>
        <w:t xml:space="preserve">г. </w:t>
      </w:r>
      <w:r w:rsidRPr="00A940D4">
        <w:rPr>
          <w:b/>
          <w:bCs/>
        </w:rPr>
        <w:t>Долгопрудный 20</w:t>
      </w:r>
      <w:r>
        <w:rPr>
          <w:b/>
          <w:bCs/>
        </w:rPr>
        <w:t>11 г.</w:t>
      </w:r>
    </w:p>
    <w:p w:rsidR="005C6294" w:rsidRPr="00E37AB7" w:rsidRDefault="005C6294" w:rsidP="005C6294">
      <w:pPr>
        <w:framePr w:hSpace="180" w:wrap="around" w:vAnchor="text" w:hAnchor="margin" w:xAlign="center" w:y="-183"/>
        <w:suppressAutoHyphens/>
        <w:spacing w:line="240" w:lineRule="auto"/>
        <w:ind w:left="-240"/>
        <w:contextualSpacing/>
        <w:jc w:val="center"/>
        <w:rPr>
          <w:rFonts w:ascii="Arial Black" w:eastAsia="Times New Roman" w:hAnsi="Arial Black"/>
          <w:color w:val="000000"/>
          <w:kern w:val="0"/>
          <w:lang w:eastAsia="ru-RU"/>
        </w:rPr>
      </w:pPr>
      <w:r w:rsidRPr="00E37AB7">
        <w:rPr>
          <w:rFonts w:ascii="Arial Black" w:eastAsia="Times New Roman" w:hAnsi="Arial Black"/>
          <w:color w:val="000000"/>
          <w:kern w:val="0"/>
          <w:lang w:eastAsia="ru-RU"/>
        </w:rPr>
        <w:lastRenderedPageBreak/>
        <w:t>Общество с ограниченной ответственностью</w:t>
      </w:r>
    </w:p>
    <w:p w:rsidR="005C6294" w:rsidRPr="00E37AB7" w:rsidRDefault="005C6294" w:rsidP="005C6294">
      <w:pPr>
        <w:framePr w:hSpace="180" w:wrap="around" w:vAnchor="text" w:hAnchor="margin" w:xAlign="center" w:y="-183"/>
        <w:suppressAutoHyphens/>
        <w:spacing w:line="240" w:lineRule="auto"/>
        <w:ind w:left="-240"/>
        <w:contextualSpacing/>
        <w:jc w:val="center"/>
        <w:rPr>
          <w:rFonts w:ascii="Arial Black" w:eastAsia="Times New Roman" w:hAnsi="Arial Black"/>
          <w:color w:val="000000"/>
          <w:kern w:val="0"/>
          <w:lang w:eastAsia="ru-RU"/>
        </w:rPr>
      </w:pPr>
      <w:r w:rsidRPr="00E37AB7">
        <w:rPr>
          <w:rFonts w:ascii="Arial Black" w:eastAsia="Times New Roman" w:hAnsi="Arial Black"/>
          <w:color w:val="000000"/>
          <w:kern w:val="0"/>
          <w:lang w:eastAsia="ru-RU"/>
        </w:rPr>
        <w:t>Научно-внедренческий центр</w:t>
      </w:r>
    </w:p>
    <w:p w:rsidR="005C6294" w:rsidRPr="00E37AB7" w:rsidRDefault="005C6294" w:rsidP="005C6294">
      <w:pPr>
        <w:suppressAutoHyphens/>
        <w:spacing w:line="240" w:lineRule="auto"/>
        <w:ind w:left="-240"/>
        <w:contextualSpacing/>
        <w:jc w:val="center"/>
        <w:rPr>
          <w:rFonts w:ascii="Arial Black" w:eastAsia="Times New Roman" w:hAnsi="Arial Black"/>
          <w:color w:val="000000"/>
          <w:kern w:val="0"/>
          <w:lang w:eastAsia="ru-RU"/>
        </w:rPr>
      </w:pPr>
      <w:r w:rsidRPr="00E37AB7">
        <w:rPr>
          <w:rFonts w:ascii="Arial Black" w:eastAsia="Times New Roman" w:hAnsi="Arial Black"/>
          <w:color w:val="000000"/>
          <w:kern w:val="0"/>
          <w:lang w:eastAsia="ru-RU"/>
        </w:rPr>
        <w:t>«</w:t>
      </w:r>
      <w:r>
        <w:rPr>
          <w:rFonts w:ascii="Arial Black" w:eastAsia="Times New Roman" w:hAnsi="Arial Black"/>
          <w:color w:val="000000"/>
          <w:kern w:val="0"/>
          <w:lang w:eastAsia="ru-RU"/>
        </w:rPr>
        <w:t>ИНТЕГРАЦИОННЫЕ ТЕХНОЛОГИИ</w:t>
      </w:r>
      <w:r w:rsidRPr="00E37AB7">
        <w:rPr>
          <w:rFonts w:ascii="Arial Black" w:eastAsia="Times New Roman" w:hAnsi="Arial Black"/>
          <w:color w:val="000000"/>
          <w:kern w:val="0"/>
          <w:lang w:eastAsia="ru-RU"/>
        </w:rPr>
        <w:t>»</w:t>
      </w:r>
    </w:p>
    <w:p w:rsidR="005C6294" w:rsidRDefault="005C6294" w:rsidP="005C6294">
      <w:pPr>
        <w:suppressAutoHyphens/>
        <w:ind w:left="-240"/>
        <w:jc w:val="center"/>
        <w:rPr>
          <w:b/>
          <w:color w:val="000000"/>
          <w:sz w:val="28"/>
          <w:szCs w:val="28"/>
        </w:rPr>
      </w:pPr>
    </w:p>
    <w:p w:rsidR="005C6294" w:rsidRPr="0053049F" w:rsidRDefault="005C6294" w:rsidP="005C6294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5C6294" w:rsidRDefault="005C6294" w:rsidP="005C6294">
      <w:pPr>
        <w:suppressAutoHyphens/>
        <w:ind w:left="-240"/>
        <w:jc w:val="center"/>
        <w:rPr>
          <w:b/>
          <w:sz w:val="36"/>
          <w:szCs w:val="36"/>
        </w:rPr>
      </w:pPr>
    </w:p>
    <w:p w:rsidR="005C6294" w:rsidRDefault="005C6294" w:rsidP="005C6294">
      <w:pPr>
        <w:suppressAutoHyphens/>
        <w:ind w:left="-240"/>
        <w:jc w:val="center"/>
        <w:rPr>
          <w:b/>
          <w:sz w:val="36"/>
          <w:szCs w:val="36"/>
        </w:rPr>
      </w:pPr>
    </w:p>
    <w:p w:rsidR="005C6294" w:rsidRPr="00E37AB7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>ПРОЕКТ ГЕНЕРАЛЬНОГО ПЛАНА</w:t>
      </w:r>
    </w:p>
    <w:p w:rsidR="005C6294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ОБРАЗОВАНИЯ</w:t>
      </w:r>
      <w:r>
        <w:rPr>
          <w:rFonts w:eastAsia="Times New Roman"/>
          <w:b/>
          <w:kern w:val="0"/>
          <w:sz w:val="36"/>
          <w:szCs w:val="36"/>
          <w:lang w:eastAsia="ru-RU"/>
        </w:rPr>
        <w:t xml:space="preserve"> </w:t>
      </w:r>
    </w:p>
    <w:p w:rsidR="005C6294" w:rsidRPr="00E37AB7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 xml:space="preserve">«ПОСЕЛОК </w:t>
      </w:r>
      <w:r w:rsidR="002E0124">
        <w:rPr>
          <w:rFonts w:eastAsia="Times New Roman"/>
          <w:b/>
          <w:kern w:val="0"/>
          <w:sz w:val="36"/>
          <w:szCs w:val="36"/>
          <w:lang w:eastAsia="ru-RU"/>
        </w:rPr>
        <w:t>ТЁТКИНО</w:t>
      </w:r>
      <w:r>
        <w:rPr>
          <w:rFonts w:eastAsia="Times New Roman"/>
          <w:b/>
          <w:kern w:val="0"/>
          <w:sz w:val="36"/>
          <w:szCs w:val="36"/>
          <w:lang w:eastAsia="ru-RU"/>
        </w:rPr>
        <w:t>»</w:t>
      </w:r>
    </w:p>
    <w:p w:rsidR="005C6294" w:rsidRPr="00E37AB7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ГЛУШКОВСКОГО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РАЙОНА </w:t>
      </w:r>
    </w:p>
    <w:p w:rsidR="005C6294" w:rsidRPr="00E37AB7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КУРСКОЙ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ОБЛАСТИ</w:t>
      </w:r>
    </w:p>
    <w:p w:rsidR="005C6294" w:rsidRPr="00E37AB7" w:rsidRDefault="005C6294" w:rsidP="005C6294">
      <w:pPr>
        <w:suppressAutoHyphens/>
        <w:autoSpaceDE w:val="0"/>
        <w:spacing w:line="240" w:lineRule="auto"/>
        <w:ind w:left="-240" w:firstLine="567"/>
        <w:jc w:val="center"/>
        <w:rPr>
          <w:rFonts w:eastAsia="Times New Roman"/>
          <w:color w:val="000000"/>
          <w:kern w:val="1"/>
          <w:lang w:eastAsia="ru-RU"/>
        </w:rPr>
      </w:pPr>
      <w:r w:rsidRPr="00E37AB7">
        <w:rPr>
          <w:rFonts w:eastAsia="Times New Roman"/>
          <w:color w:val="000000"/>
          <w:kern w:val="1"/>
          <w:lang w:eastAsia="ru-RU"/>
        </w:rPr>
        <w:t xml:space="preserve">(проект разработан в соответствии с муниципальным контрактом </w:t>
      </w:r>
    </w:p>
    <w:p w:rsidR="005C6294" w:rsidRPr="00E37AB7" w:rsidRDefault="005C6294" w:rsidP="005C6294">
      <w:pPr>
        <w:suppressAutoHyphens/>
        <w:autoSpaceDE w:val="0"/>
        <w:spacing w:line="240" w:lineRule="auto"/>
        <w:ind w:left="-240" w:firstLine="567"/>
        <w:jc w:val="center"/>
        <w:rPr>
          <w:rFonts w:eastAsia="Times New Roman"/>
          <w:color w:val="000000"/>
          <w:kern w:val="1"/>
          <w:lang w:eastAsia="ru-RU"/>
        </w:rPr>
      </w:pPr>
      <w:r>
        <w:rPr>
          <w:rFonts w:eastAsia="Times New Roman"/>
          <w:color w:val="000000"/>
          <w:kern w:val="1"/>
          <w:lang w:eastAsia="ru-RU"/>
        </w:rPr>
        <w:t>№002</w:t>
      </w:r>
      <w:r w:rsidRPr="00855A75">
        <w:rPr>
          <w:rFonts w:eastAsia="Times New Roman"/>
          <w:color w:val="000000"/>
          <w:kern w:val="1"/>
          <w:lang w:eastAsia="ru-RU"/>
        </w:rPr>
        <w:t xml:space="preserve"> от </w:t>
      </w:r>
      <w:r>
        <w:rPr>
          <w:rFonts w:eastAsia="Times New Roman"/>
          <w:color w:val="000000"/>
          <w:kern w:val="1"/>
          <w:lang w:eastAsia="ru-RU"/>
        </w:rPr>
        <w:t>09</w:t>
      </w:r>
      <w:r w:rsidRPr="00855A75">
        <w:rPr>
          <w:rFonts w:eastAsia="Times New Roman"/>
          <w:color w:val="000000"/>
          <w:kern w:val="1"/>
          <w:lang w:eastAsia="ru-RU"/>
        </w:rPr>
        <w:t>.0</w:t>
      </w:r>
      <w:r>
        <w:rPr>
          <w:rFonts w:eastAsia="Times New Roman"/>
          <w:color w:val="000000"/>
          <w:kern w:val="1"/>
          <w:lang w:eastAsia="ru-RU"/>
        </w:rPr>
        <w:t>9</w:t>
      </w:r>
      <w:r w:rsidRPr="00387D2D">
        <w:rPr>
          <w:rFonts w:eastAsia="Times New Roman"/>
          <w:color w:val="000000"/>
          <w:kern w:val="1"/>
          <w:lang w:eastAsia="ru-RU"/>
        </w:rPr>
        <w:t>.11</w:t>
      </w:r>
      <w:r w:rsidRPr="00E37AB7">
        <w:rPr>
          <w:rFonts w:eastAsia="Times New Roman"/>
          <w:color w:val="000000"/>
          <w:kern w:val="1"/>
          <w:lang w:eastAsia="ru-RU"/>
        </w:rPr>
        <w:t>)</w:t>
      </w:r>
    </w:p>
    <w:p w:rsidR="005C6294" w:rsidRDefault="005C6294" w:rsidP="005C6294">
      <w:pPr>
        <w:suppressAutoHyphens/>
        <w:ind w:left="-240"/>
        <w:jc w:val="center"/>
        <w:rPr>
          <w:b/>
          <w:sz w:val="16"/>
          <w:szCs w:val="16"/>
        </w:rPr>
      </w:pPr>
    </w:p>
    <w:p w:rsidR="005C6294" w:rsidRPr="007D6B1A" w:rsidRDefault="005C6294" w:rsidP="005C6294">
      <w:pPr>
        <w:suppressAutoHyphens/>
        <w:ind w:left="-240"/>
        <w:jc w:val="center"/>
        <w:rPr>
          <w:b/>
          <w:sz w:val="16"/>
          <w:szCs w:val="16"/>
        </w:rPr>
      </w:pPr>
    </w:p>
    <w:p w:rsidR="005C6294" w:rsidRDefault="005C6294" w:rsidP="005C6294">
      <w:pPr>
        <w:suppressAutoHyphens/>
        <w:ind w:left="-240"/>
        <w:jc w:val="center"/>
        <w:rPr>
          <w:b/>
          <w:sz w:val="32"/>
          <w:szCs w:val="32"/>
        </w:rPr>
      </w:pPr>
    </w:p>
    <w:p w:rsidR="005C6294" w:rsidRPr="00E37AB7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E37AB7">
        <w:rPr>
          <w:rFonts w:eastAsia="Times New Roman"/>
          <w:b/>
          <w:kern w:val="0"/>
          <w:sz w:val="32"/>
          <w:szCs w:val="32"/>
          <w:lang w:eastAsia="ru-RU"/>
        </w:rPr>
        <w:t xml:space="preserve">ПОЛОЖЕНИЯ О </w:t>
      </w:r>
    </w:p>
    <w:p w:rsidR="005C6294" w:rsidRPr="00E37AB7" w:rsidRDefault="005C6294" w:rsidP="005C6294">
      <w:pPr>
        <w:suppressAutoHyphens/>
        <w:spacing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E37AB7">
        <w:rPr>
          <w:rFonts w:eastAsia="Times New Roman"/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5C6294" w:rsidRDefault="005C6294" w:rsidP="005C6294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5C6294" w:rsidRDefault="005C6294" w:rsidP="005C6294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5C6294" w:rsidRDefault="005C6294" w:rsidP="005C6294">
      <w:pPr>
        <w:suppressAutoHyphens/>
        <w:ind w:left="-240"/>
        <w:jc w:val="center"/>
        <w:rPr>
          <w:b/>
          <w:sz w:val="28"/>
          <w:szCs w:val="28"/>
        </w:rPr>
      </w:pPr>
    </w:p>
    <w:p w:rsidR="005C6294" w:rsidRPr="00BA2CD5" w:rsidRDefault="005C6294" w:rsidP="005C6294">
      <w:pPr>
        <w:suppressAutoHyphens/>
        <w:ind w:left="-240"/>
        <w:jc w:val="center"/>
        <w:rPr>
          <w:b/>
          <w:sz w:val="28"/>
          <w:szCs w:val="28"/>
        </w:rPr>
      </w:pPr>
      <w:r w:rsidRPr="00BA2CD5">
        <w:rPr>
          <w:b/>
          <w:sz w:val="28"/>
          <w:szCs w:val="28"/>
        </w:rPr>
        <w:t xml:space="preserve">Том </w:t>
      </w:r>
      <w:r>
        <w:rPr>
          <w:b/>
          <w:sz w:val="28"/>
          <w:szCs w:val="28"/>
        </w:rPr>
        <w:t>1</w:t>
      </w:r>
      <w:r w:rsidRPr="00BA2CD5">
        <w:rPr>
          <w:b/>
          <w:sz w:val="28"/>
          <w:szCs w:val="28"/>
        </w:rPr>
        <w:t xml:space="preserve"> </w:t>
      </w:r>
    </w:p>
    <w:p w:rsidR="005C6294" w:rsidRDefault="005C6294" w:rsidP="005C6294">
      <w:pPr>
        <w:suppressAutoHyphens/>
        <w:jc w:val="center"/>
        <w:rPr>
          <w:b/>
          <w:sz w:val="28"/>
          <w:szCs w:val="28"/>
        </w:rPr>
      </w:pPr>
    </w:p>
    <w:p w:rsidR="005C6294" w:rsidRPr="00BA2CD5" w:rsidRDefault="005C6294" w:rsidP="005C6294">
      <w:pPr>
        <w:suppressAutoHyphens/>
        <w:jc w:val="center"/>
        <w:rPr>
          <w:b/>
          <w:bCs/>
        </w:rPr>
      </w:pPr>
    </w:p>
    <w:p w:rsidR="005C6294" w:rsidRPr="00E37AB7" w:rsidRDefault="005C6294" w:rsidP="005C6294">
      <w:pPr>
        <w:suppressAutoHyphens/>
        <w:autoSpaceDE w:val="0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2675890</wp:posOffset>
            </wp:positionH>
            <wp:positionV relativeFrom="paragraph">
              <wp:posOffset>5302885</wp:posOffset>
            </wp:positionV>
            <wp:extent cx="1423670" cy="1411605"/>
            <wp:effectExtent l="19050" t="0" r="5080" b="0"/>
            <wp:wrapNone/>
            <wp:docPr id="6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41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Директор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  <w:t>Томилин В.В.</w:t>
      </w:r>
    </w:p>
    <w:p w:rsidR="00251A07" w:rsidRDefault="00251A07" w:rsidP="00251A07">
      <w:pPr>
        <w:suppressAutoHyphens/>
        <w:autoSpaceDE w:val="0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Главный архитектор проекта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2F18B9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Ниязов А.Ю.</w:t>
      </w:r>
    </w:p>
    <w:p w:rsidR="005C6294" w:rsidRPr="00E37AB7" w:rsidRDefault="005C6294" w:rsidP="005C6294">
      <w:pPr>
        <w:suppressAutoHyphens/>
        <w:autoSpaceDE w:val="0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 xml:space="preserve">Руководитель проекта 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Шуклин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Г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.</w:t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С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.</w:t>
      </w:r>
    </w:p>
    <w:p w:rsidR="005C6294" w:rsidRDefault="005C6294" w:rsidP="005C6294">
      <w:pPr>
        <w:suppressAutoHyphens/>
        <w:jc w:val="center"/>
        <w:rPr>
          <w:b/>
          <w:bCs/>
        </w:rPr>
      </w:pPr>
    </w:p>
    <w:p w:rsidR="005C6294" w:rsidRDefault="005C6294" w:rsidP="005C6294">
      <w:pPr>
        <w:suppressAutoHyphens/>
        <w:jc w:val="center"/>
        <w:rPr>
          <w:b/>
          <w:bCs/>
        </w:rPr>
      </w:pPr>
    </w:p>
    <w:p w:rsidR="005C6294" w:rsidRDefault="005C6294" w:rsidP="005C6294">
      <w:pPr>
        <w:suppressAutoHyphens/>
        <w:jc w:val="center"/>
        <w:rPr>
          <w:b/>
          <w:bCs/>
        </w:rPr>
      </w:pPr>
    </w:p>
    <w:p w:rsidR="005C6294" w:rsidRDefault="005C6294" w:rsidP="005C6294">
      <w:pPr>
        <w:suppressAutoHyphens/>
        <w:jc w:val="center"/>
        <w:rPr>
          <w:b/>
          <w:bCs/>
        </w:rPr>
      </w:pPr>
    </w:p>
    <w:p w:rsidR="005C6294" w:rsidRPr="00BA2CD5" w:rsidRDefault="005C6294" w:rsidP="005C6294">
      <w:pPr>
        <w:suppressAutoHyphens/>
        <w:jc w:val="center"/>
        <w:rPr>
          <w:b/>
          <w:bCs/>
        </w:rPr>
      </w:pPr>
      <w:r w:rsidRPr="00BA2CD5">
        <w:rPr>
          <w:b/>
          <w:bCs/>
        </w:rPr>
        <w:t>г. Долгопрудный 20</w:t>
      </w:r>
      <w:r>
        <w:rPr>
          <w:b/>
          <w:bCs/>
        </w:rPr>
        <w:t>11</w:t>
      </w:r>
      <w:r w:rsidRPr="00BA2CD5">
        <w:rPr>
          <w:b/>
          <w:bCs/>
        </w:rPr>
        <w:t xml:space="preserve"> г.</w:t>
      </w:r>
    </w:p>
    <w:p w:rsidR="005C6294" w:rsidRPr="00E37AB7" w:rsidRDefault="005C6294" w:rsidP="005C6294">
      <w:pPr>
        <w:pageBreakBefore/>
        <w:suppressAutoHyphens/>
        <w:spacing w:line="240" w:lineRule="auto"/>
        <w:jc w:val="center"/>
        <w:rPr>
          <w:rFonts w:eastAsia="Times New Roman"/>
          <w:b/>
          <w:kern w:val="0"/>
          <w:lang w:eastAsia="ru-RU"/>
        </w:rPr>
      </w:pPr>
      <w:r w:rsidRPr="00E37AB7">
        <w:rPr>
          <w:rFonts w:eastAsia="Times New Roman"/>
          <w:b/>
          <w:kern w:val="0"/>
          <w:lang w:eastAsia="ru-RU"/>
        </w:rPr>
        <w:lastRenderedPageBreak/>
        <w:t xml:space="preserve">АВТОРСКИЙ КОЛЛЕКТИВ </w:t>
      </w:r>
    </w:p>
    <w:p w:rsidR="005C6294" w:rsidRPr="00E37AB7" w:rsidRDefault="005C6294" w:rsidP="005C6294">
      <w:pPr>
        <w:suppressAutoHyphens/>
        <w:spacing w:line="240" w:lineRule="auto"/>
        <w:jc w:val="center"/>
        <w:rPr>
          <w:rFonts w:eastAsia="Times New Roman"/>
          <w:b/>
          <w:kern w:val="0"/>
          <w:lang w:eastAsia="ru-RU"/>
        </w:rPr>
      </w:pPr>
      <w:r w:rsidRPr="00E37AB7">
        <w:rPr>
          <w:rFonts w:eastAsia="Times New Roman"/>
          <w:b/>
          <w:kern w:val="0"/>
          <w:lang w:eastAsia="ru-RU"/>
        </w:rPr>
        <w:t>ООО НВЦ «</w:t>
      </w:r>
      <w:r w:rsidRPr="00A77EE6">
        <w:rPr>
          <w:rFonts w:eastAsia="Times New Roman"/>
          <w:b/>
          <w:kern w:val="0"/>
          <w:lang w:eastAsia="ru-RU"/>
        </w:rPr>
        <w:t>Интеграционные технологии</w:t>
      </w:r>
      <w:r w:rsidRPr="00E37AB7">
        <w:rPr>
          <w:rFonts w:eastAsia="Times New Roman"/>
          <w:b/>
          <w:kern w:val="0"/>
          <w:lang w:eastAsia="ru-RU"/>
        </w:rPr>
        <w:t>»</w:t>
      </w:r>
    </w:p>
    <w:p w:rsidR="005C6294" w:rsidRPr="00E37AB7" w:rsidRDefault="005C6294" w:rsidP="005C6294">
      <w:pPr>
        <w:suppressAutoHyphens/>
        <w:spacing w:line="240" w:lineRule="auto"/>
        <w:jc w:val="center"/>
        <w:rPr>
          <w:rFonts w:eastAsia="Times New Roman"/>
          <w:b/>
          <w:i/>
          <w:kern w:val="0"/>
          <w:lang w:eastAsia="ru-RU"/>
        </w:rPr>
      </w:pPr>
    </w:p>
    <w:p w:rsidR="005C6294" w:rsidRPr="00E37AB7" w:rsidRDefault="005C6294" w:rsidP="005C6294">
      <w:pPr>
        <w:suppressAutoHyphens/>
        <w:spacing w:line="240" w:lineRule="auto"/>
        <w:jc w:val="center"/>
        <w:rPr>
          <w:rFonts w:eastAsia="Times New Roman"/>
          <w:b/>
          <w:i/>
          <w:kern w:val="0"/>
          <w:lang w:eastAsia="ru-RU"/>
        </w:rPr>
      </w:pPr>
    </w:p>
    <w:p w:rsidR="005C6294" w:rsidRPr="00E37AB7" w:rsidRDefault="005C6294" w:rsidP="005C6294">
      <w:pPr>
        <w:suppressAutoHyphens/>
        <w:spacing w:line="240" w:lineRule="auto"/>
        <w:jc w:val="center"/>
        <w:rPr>
          <w:rFonts w:eastAsia="Times New Roman"/>
          <w:b/>
          <w:i/>
          <w:kern w:val="0"/>
          <w:lang w:eastAsia="ru-RU"/>
        </w:rPr>
      </w:pPr>
    </w:p>
    <w:p w:rsidR="005C6294" w:rsidRPr="00E37AB7" w:rsidRDefault="005C6294" w:rsidP="005C6294">
      <w:pPr>
        <w:suppressAutoHyphens/>
        <w:autoSpaceDE w:val="0"/>
        <w:spacing w:line="240" w:lineRule="auto"/>
        <w:ind w:left="2835" w:hanging="2409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Назин О.С.</w:t>
      </w:r>
      <w:r w:rsidRPr="00E37AB7">
        <w:rPr>
          <w:rFonts w:eastAsia="Times New Roman"/>
          <w:b/>
          <w:bCs/>
          <w:i/>
          <w:kern w:val="1"/>
          <w:lang w:eastAsia="ru-RU"/>
        </w:rPr>
        <w:tab/>
        <w:t>—  заместитель руководителя обособленного подразделения ООО НВЦ «</w:t>
      </w:r>
      <w:r>
        <w:rPr>
          <w:rFonts w:eastAsia="Times New Roman"/>
          <w:b/>
          <w:bCs/>
          <w:i/>
          <w:kern w:val="1"/>
          <w:lang w:eastAsia="ru-RU"/>
        </w:rPr>
        <w:t>И</w:t>
      </w:r>
      <w:r w:rsidRPr="00852135">
        <w:rPr>
          <w:rFonts w:eastAsia="Times New Roman"/>
          <w:b/>
          <w:bCs/>
          <w:i/>
          <w:kern w:val="1"/>
          <w:lang w:eastAsia="ru-RU"/>
        </w:rPr>
        <w:t>нтеграционные технологии</w:t>
      </w:r>
      <w:r w:rsidRPr="00E37AB7">
        <w:rPr>
          <w:rFonts w:eastAsia="Times New Roman"/>
          <w:b/>
          <w:bCs/>
          <w:i/>
          <w:kern w:val="1"/>
          <w:lang w:eastAsia="ru-RU"/>
        </w:rPr>
        <w:t>» в г. Курске</w:t>
      </w:r>
    </w:p>
    <w:p w:rsidR="005C6294" w:rsidRPr="00E37AB7" w:rsidRDefault="005C6294" w:rsidP="005C6294">
      <w:pPr>
        <w:suppressAutoHyphens/>
        <w:autoSpaceDE w:val="0"/>
        <w:ind w:firstLine="567"/>
        <w:rPr>
          <w:bCs/>
          <w:i/>
          <w:kern w:val="1"/>
        </w:rPr>
      </w:pPr>
    </w:p>
    <w:p w:rsidR="005C6294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  <w:r>
        <w:rPr>
          <w:rFonts w:eastAsia="Times New Roman"/>
          <w:b/>
          <w:bCs/>
          <w:i/>
          <w:kern w:val="1"/>
          <w:lang w:eastAsia="ru-RU"/>
        </w:rPr>
        <w:t>Шуклин Г.С.</w:t>
      </w:r>
      <w:r>
        <w:rPr>
          <w:rFonts w:eastAsia="Times New Roman"/>
          <w:b/>
          <w:bCs/>
          <w:i/>
          <w:kern w:val="1"/>
          <w:lang w:eastAsia="ru-RU"/>
        </w:rPr>
        <w:tab/>
      </w:r>
      <w:r>
        <w:rPr>
          <w:rFonts w:eastAsia="Times New Roman"/>
          <w:b/>
          <w:bCs/>
          <w:i/>
          <w:kern w:val="1"/>
          <w:lang w:eastAsia="ru-RU"/>
        </w:rPr>
        <w:tab/>
        <w:t>—  руководитель проекта</w:t>
      </w:r>
    </w:p>
    <w:p w:rsidR="005C6294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Ниязов А.Ю.</w:t>
      </w:r>
      <w:r>
        <w:rPr>
          <w:rFonts w:eastAsia="Times New Roman"/>
          <w:b/>
          <w:bCs/>
          <w:i/>
          <w:kern w:val="1"/>
          <w:lang w:eastAsia="ru-RU"/>
        </w:rPr>
        <w:tab/>
      </w:r>
      <w:r>
        <w:rPr>
          <w:rFonts w:eastAsia="Times New Roman"/>
          <w:b/>
          <w:bCs/>
          <w:i/>
          <w:kern w:val="1"/>
          <w:lang w:eastAsia="ru-RU"/>
        </w:rPr>
        <w:tab/>
      </w:r>
      <w:r w:rsidRPr="00E37AB7">
        <w:rPr>
          <w:rFonts w:eastAsia="Times New Roman"/>
          <w:b/>
          <w:bCs/>
          <w:i/>
          <w:kern w:val="1"/>
          <w:lang w:eastAsia="ru-RU"/>
        </w:rPr>
        <w:t>—  главный архитектор проекта</w:t>
      </w: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rPr>
          <w:bCs/>
          <w:i/>
          <w:kern w:val="1"/>
        </w:rPr>
      </w:pP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Ниязов А.Ю.</w:t>
      </w:r>
      <w:r w:rsidRPr="00E37AB7">
        <w:rPr>
          <w:rFonts w:eastAsia="Times New Roman"/>
          <w:b/>
          <w:bCs/>
          <w:i/>
          <w:kern w:val="1"/>
          <w:lang w:eastAsia="ru-RU"/>
        </w:rPr>
        <w:tab/>
      </w:r>
      <w:r w:rsidRPr="00E37AB7">
        <w:rPr>
          <w:rFonts w:eastAsia="Times New Roman"/>
          <w:b/>
          <w:bCs/>
          <w:i/>
          <w:kern w:val="1"/>
          <w:lang w:eastAsia="ru-RU"/>
        </w:rPr>
        <w:tab/>
        <w:t>—  руководитель архитектурно-планировочного отдела</w:t>
      </w:r>
    </w:p>
    <w:p w:rsidR="005C6294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Ульянич Я.В.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архитектор проектов</w:t>
      </w:r>
    </w:p>
    <w:p w:rsidR="005C6294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Проскурина А.В.</w:t>
      </w:r>
      <w:r w:rsidRPr="00CA03D3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архитектор проектов</w:t>
      </w:r>
    </w:p>
    <w:p w:rsidR="005C6294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Лихошерстова Н.В.</w:t>
      </w:r>
      <w:r w:rsidRPr="00CA03D3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архитектор проектов</w:t>
      </w:r>
    </w:p>
    <w:p w:rsidR="005C6294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Косичкина А.А.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  <w:t>—  экономист-географ</w:t>
      </w: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Роспопова Н.А.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  <w:t>—  инженер-менеджер ГИС</w:t>
      </w: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Осьминина О.С.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редактор-корректор</w:t>
      </w:r>
    </w:p>
    <w:p w:rsidR="005C6294" w:rsidRDefault="005C6294" w:rsidP="005C6294">
      <w:pPr>
        <w:numPr>
          <w:ilvl w:val="0"/>
          <w:numId w:val="1"/>
        </w:numPr>
        <w:suppressAutoHyphens/>
        <w:autoSpaceDE w:val="0"/>
        <w:rPr>
          <w:bCs/>
          <w:i/>
          <w:kern w:val="1"/>
        </w:rPr>
      </w:pP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Бурцева Н. А.</w:t>
      </w:r>
      <w:r w:rsidRPr="00E37AB7">
        <w:rPr>
          <w:rFonts w:eastAsia="Times New Roman"/>
          <w:b/>
          <w:bCs/>
          <w:i/>
          <w:kern w:val="1"/>
          <w:lang w:eastAsia="ru-RU"/>
        </w:rPr>
        <w:tab/>
      </w:r>
      <w:r w:rsidRPr="00E37AB7">
        <w:rPr>
          <w:rFonts w:eastAsia="Times New Roman"/>
          <w:b/>
          <w:bCs/>
          <w:i/>
          <w:kern w:val="1"/>
          <w:lang w:eastAsia="ru-RU"/>
        </w:rPr>
        <w:tab/>
        <w:t>—  начальник отдела картографии</w:t>
      </w: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 w:rsidRPr="00E37AB7">
        <w:rPr>
          <w:rFonts w:eastAsia="Times New Roman"/>
          <w:bCs/>
          <w:i/>
          <w:kern w:val="1"/>
          <w:lang w:eastAsia="ru-RU"/>
        </w:rPr>
        <w:t>Морозов И.С.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старший инженер-картограф</w:t>
      </w: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 w:rsidRPr="00E37AB7">
        <w:rPr>
          <w:rFonts w:eastAsia="Times New Roman"/>
          <w:bCs/>
          <w:i/>
          <w:kern w:val="1"/>
          <w:lang w:eastAsia="ru-RU"/>
        </w:rPr>
        <w:t>Тимофеева К.А.</w:t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ab/>
        <w:t>—  инженер-картограф</w:t>
      </w: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 w:rsidRPr="00E37AB7">
        <w:rPr>
          <w:rFonts w:eastAsia="Times New Roman"/>
          <w:bCs/>
          <w:i/>
          <w:kern w:val="1"/>
          <w:lang w:eastAsia="ru-RU"/>
        </w:rPr>
        <w:t>Борисенко И.В.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5C6294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Чекаданова</w:t>
      </w:r>
      <w:r w:rsidRPr="00E37AB7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>Е</w:t>
      </w:r>
      <w:r w:rsidRPr="00E37AB7">
        <w:rPr>
          <w:rFonts w:eastAsia="Times New Roman"/>
          <w:bCs/>
          <w:i/>
          <w:kern w:val="1"/>
          <w:lang w:eastAsia="ru-RU"/>
        </w:rPr>
        <w:t>.С.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5C6294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Руденский П.Ю.</w:t>
      </w:r>
      <w:r w:rsidRPr="00E70EDF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5C6294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Булгакова О.И.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Бартенева Е.В.</w:t>
      </w:r>
      <w:r w:rsidRPr="00E70EDF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  инженер-картограф</w:t>
      </w:r>
    </w:p>
    <w:p w:rsidR="005C6294" w:rsidRPr="00996692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 w:rsidRPr="00996692">
        <w:rPr>
          <w:rFonts w:eastAsia="Times New Roman"/>
          <w:bCs/>
          <w:i/>
          <w:kern w:val="1"/>
          <w:lang w:eastAsia="ru-RU"/>
        </w:rPr>
        <w:t>Гальчанский К.Б</w:t>
      </w:r>
      <w:r w:rsidRPr="00996692">
        <w:rPr>
          <w:rFonts w:eastAsia="Times New Roman"/>
          <w:bCs/>
          <w:i/>
          <w:kern w:val="1"/>
          <w:lang w:eastAsia="ru-RU"/>
        </w:rPr>
        <w:tab/>
        <w:t>.</w:t>
      </w:r>
      <w:r w:rsidRPr="00996692">
        <w:rPr>
          <w:rFonts w:eastAsia="Times New Roman"/>
          <w:bCs/>
          <w:i/>
          <w:kern w:val="1"/>
          <w:lang w:eastAsia="ru-RU"/>
        </w:rPr>
        <w:tab/>
        <w:t>—  гео-системный администратор</w:t>
      </w:r>
    </w:p>
    <w:p w:rsidR="005C6294" w:rsidRDefault="005C6294" w:rsidP="005C6294">
      <w:pPr>
        <w:numPr>
          <w:ilvl w:val="0"/>
          <w:numId w:val="1"/>
        </w:numPr>
        <w:suppressAutoHyphens/>
        <w:autoSpaceDE w:val="0"/>
        <w:rPr>
          <w:b/>
          <w:bCs/>
          <w:i/>
          <w:kern w:val="1"/>
        </w:rPr>
      </w:pP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Назин О.С.</w:t>
      </w:r>
      <w:r w:rsidRPr="00E37AB7">
        <w:rPr>
          <w:rFonts w:eastAsia="Times New Roman"/>
          <w:b/>
          <w:bCs/>
          <w:i/>
          <w:kern w:val="1"/>
          <w:lang w:eastAsia="ru-RU"/>
        </w:rPr>
        <w:tab/>
      </w:r>
      <w:r w:rsidRPr="00E37AB7">
        <w:rPr>
          <w:rFonts w:eastAsia="Times New Roman"/>
          <w:b/>
          <w:bCs/>
          <w:i/>
          <w:kern w:val="1"/>
          <w:lang w:eastAsia="ru-RU"/>
        </w:rPr>
        <w:tab/>
        <w:t xml:space="preserve">—  начальник отдела информационно-правового </w:t>
      </w: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обеспечения</w:t>
      </w:r>
    </w:p>
    <w:p w:rsidR="005C6294" w:rsidRPr="00E37AB7" w:rsidRDefault="005C6294" w:rsidP="005C6294">
      <w:pPr>
        <w:numPr>
          <w:ilvl w:val="0"/>
          <w:numId w:val="1"/>
        </w:numPr>
        <w:suppressAutoHyphens/>
        <w:autoSpaceDE w:val="0"/>
        <w:spacing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Зикеева</w:t>
      </w:r>
      <w:r w:rsidRPr="00E37AB7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>Д</w:t>
      </w:r>
      <w:r w:rsidRPr="00E37AB7">
        <w:rPr>
          <w:rFonts w:eastAsia="Times New Roman"/>
          <w:bCs/>
          <w:i/>
          <w:kern w:val="1"/>
          <w:lang w:eastAsia="ru-RU"/>
        </w:rPr>
        <w:t>.</w:t>
      </w:r>
      <w:r>
        <w:rPr>
          <w:rFonts w:eastAsia="Times New Roman"/>
          <w:bCs/>
          <w:i/>
          <w:kern w:val="1"/>
          <w:lang w:eastAsia="ru-RU"/>
        </w:rPr>
        <w:t>А</w:t>
      </w:r>
      <w:r w:rsidRPr="00E37AB7">
        <w:rPr>
          <w:rFonts w:eastAsia="Times New Roman"/>
          <w:bCs/>
          <w:i/>
          <w:kern w:val="1"/>
          <w:lang w:eastAsia="ru-RU"/>
        </w:rPr>
        <w:t>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 xml:space="preserve">—  юрисконсульт отдела ИПО </w:t>
      </w:r>
    </w:p>
    <w:p w:rsidR="00284842" w:rsidRDefault="00284842"/>
    <w:p w:rsidR="005C6294" w:rsidRDefault="005C6294"/>
    <w:p w:rsidR="005C6294" w:rsidRDefault="005C6294"/>
    <w:p w:rsidR="005C6294" w:rsidRDefault="005C6294"/>
    <w:p w:rsidR="005C6294" w:rsidRDefault="005C6294"/>
    <w:p w:rsidR="005C6294" w:rsidRDefault="005C6294"/>
    <w:p w:rsidR="005C6294" w:rsidRDefault="005C6294"/>
    <w:p w:rsidR="005C6294" w:rsidRDefault="005C6294"/>
    <w:p w:rsidR="005C6294" w:rsidRDefault="005C6294"/>
    <w:p w:rsidR="005C6294" w:rsidRDefault="005C6294"/>
    <w:p w:rsidR="005C6294" w:rsidRDefault="005C6294"/>
    <w:p w:rsidR="005C6294" w:rsidRDefault="005C6294"/>
    <w:p w:rsidR="005C6294" w:rsidRDefault="005C6294" w:rsidP="00E6421D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360" w:after="12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1" w:name="_Toc308423698"/>
      <w:r w:rsidRPr="009F52D8">
        <w:rPr>
          <w:rFonts w:ascii="Times New Roman" w:hAnsi="Times New Roman" w:cs="Times New Roman"/>
          <w:sz w:val="30"/>
          <w:szCs w:val="30"/>
        </w:rPr>
        <w:t>СОДЕРЖАНИЕ</w:t>
      </w:r>
      <w:bookmarkEnd w:id="1"/>
    </w:p>
    <w:p w:rsidR="002E0124" w:rsidRDefault="006305E1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305E1">
        <w:fldChar w:fldCharType="begin"/>
      </w:r>
      <w:r w:rsidR="005C6294">
        <w:instrText xml:space="preserve"> TOC \o "1-3" \u </w:instrText>
      </w:r>
      <w:r w:rsidRPr="006305E1">
        <w:fldChar w:fldCharType="separate"/>
      </w:r>
      <w:r w:rsidR="002E0124" w:rsidRPr="000E78D2">
        <w:rPr>
          <w:noProof/>
        </w:rPr>
        <w:t>СОДЕРЖАНИЕ</w:t>
      </w:r>
      <w:r w:rsidR="002E0124">
        <w:rPr>
          <w:noProof/>
        </w:rPr>
        <w:tab/>
      </w:r>
      <w:r>
        <w:rPr>
          <w:noProof/>
        </w:rPr>
        <w:fldChar w:fldCharType="begin"/>
      </w:r>
      <w:r w:rsidR="002E0124">
        <w:rPr>
          <w:noProof/>
        </w:rPr>
        <w:instrText xml:space="preserve"> PAGEREF _Toc308423698 \h </w:instrText>
      </w:r>
      <w:r>
        <w:rPr>
          <w:noProof/>
        </w:rPr>
      </w:r>
      <w:r>
        <w:rPr>
          <w:noProof/>
        </w:rPr>
        <w:fldChar w:fldCharType="separate"/>
      </w:r>
      <w:r w:rsidR="00291530">
        <w:rPr>
          <w:noProof/>
        </w:rPr>
        <w:t>4</w:t>
      </w:r>
      <w:r>
        <w:rPr>
          <w:noProof/>
        </w:rPr>
        <w:fldChar w:fldCharType="end"/>
      </w:r>
    </w:p>
    <w:p w:rsidR="002E0124" w:rsidRDefault="002E0124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ВВЕДЕНИЕ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_Toc308423699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5</w:t>
      </w:r>
      <w:r w:rsidR="006305E1">
        <w:rPr>
          <w:noProof/>
        </w:rPr>
        <w:fldChar w:fldCharType="end"/>
      </w:r>
    </w:p>
    <w:p w:rsidR="002E0124" w:rsidRDefault="002E0124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</w:rPr>
        <w:t>ЦЕЛИ И ЗАДАЧИ ТЕРРИТОРИАЛЬНОГО ПЛАНИРОВАНИЯ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_Toc308423700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7</w:t>
      </w:r>
      <w:r w:rsidR="006305E1">
        <w:rPr>
          <w:noProof/>
        </w:rPr>
        <w:fldChar w:fldCharType="end"/>
      </w:r>
    </w:p>
    <w:p w:rsidR="002E0124" w:rsidRDefault="002E0124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</w:rPr>
        <w:t>ПЕРЕЧЕНЬ МЕРОПРИЯТИЙ ПО ТЕРРИТОРИАЛЬНОМУ ПЛАНИРОВАНИЮ И УКАЗАНИЕ НА ПОСЛЕДОВАТЕЛЬНОСТЬ ИХ ВЫПОЛНЕНИЯ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_Toc308423701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9</w:t>
      </w:r>
      <w:r w:rsidR="006305E1">
        <w:rPr>
          <w:noProof/>
        </w:rPr>
        <w:fldChar w:fldCharType="end"/>
      </w:r>
    </w:p>
    <w:p w:rsidR="002E0124" w:rsidRDefault="002E0124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</w:rPr>
        <w:t>Общие положения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_Toc308423702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9</w:t>
      </w:r>
      <w:r w:rsidR="006305E1">
        <w:rPr>
          <w:noProof/>
        </w:rPr>
        <w:fldChar w:fldCharType="end"/>
      </w:r>
    </w:p>
    <w:p w:rsidR="002E0124" w:rsidRDefault="002E0124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</w:rPr>
        <w:t>Мероприятия по развитию и преобразованию пространственно-планировочной структуры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_Toc308423703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10</w:t>
      </w:r>
      <w:r w:rsidR="006305E1">
        <w:rPr>
          <w:noProof/>
        </w:rPr>
        <w:fldChar w:fldCharType="end"/>
      </w:r>
    </w:p>
    <w:p w:rsidR="002E0124" w:rsidRDefault="002E0124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  <w:kern w:val="32"/>
        </w:rPr>
        <w:t>2.2.1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  <w:kern w:val="32"/>
        </w:rPr>
        <w:t>Мероприятия по развитию архитектурно-планировочной структуры поселка Тёткино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_Toc308423704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10</w:t>
      </w:r>
      <w:r w:rsidR="006305E1">
        <w:rPr>
          <w:noProof/>
        </w:rPr>
        <w:fldChar w:fldCharType="end"/>
      </w:r>
    </w:p>
    <w:p w:rsidR="002E0124" w:rsidRDefault="002E0124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  <w:kern w:val="32"/>
        </w:rPr>
        <w:t>2.2.2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  <w:kern w:val="32"/>
        </w:rPr>
        <w:t>Мероприятия по развитию и преобразованию функциональной структуры использования территории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_Toc308423705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11</w:t>
      </w:r>
      <w:r w:rsidR="006305E1">
        <w:rPr>
          <w:noProof/>
        </w:rPr>
        <w:fldChar w:fldCharType="end"/>
      </w:r>
    </w:p>
    <w:p w:rsidR="002E0124" w:rsidRDefault="002E0124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  <w:kern w:val="32"/>
        </w:rPr>
        <w:t>2.2.3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  <w:kern w:val="32"/>
        </w:rPr>
        <w:t>Мероприятия по уточнению границы муниципального образования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_Toc308423706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15</w:t>
      </w:r>
      <w:r w:rsidR="006305E1">
        <w:rPr>
          <w:noProof/>
        </w:rPr>
        <w:fldChar w:fldCharType="end"/>
      </w:r>
    </w:p>
    <w:p w:rsidR="002E0124" w:rsidRDefault="002E0124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2.3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</w:rPr>
        <w:t>Мероприятия по развитию социально-экономической сферы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_Toc308423707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15</w:t>
      </w:r>
      <w:r w:rsidR="006305E1">
        <w:rPr>
          <w:noProof/>
        </w:rPr>
        <w:fldChar w:fldCharType="end"/>
      </w:r>
    </w:p>
    <w:p w:rsidR="002E0124" w:rsidRDefault="002E0124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  <w:kern w:val="32"/>
        </w:rPr>
        <w:t>2.3.1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  <w:kern w:val="32"/>
        </w:rPr>
        <w:t>Развитие экономической сферы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_Toc308423708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15</w:t>
      </w:r>
      <w:r w:rsidR="006305E1">
        <w:rPr>
          <w:noProof/>
        </w:rPr>
        <w:fldChar w:fldCharType="end"/>
      </w:r>
    </w:p>
    <w:p w:rsidR="002E0124" w:rsidRDefault="002E0124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  <w:kern w:val="32"/>
        </w:rPr>
        <w:t>2.3.2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  <w:kern w:val="32"/>
        </w:rPr>
        <w:t>Развитие жилищного строительства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_Toc308423709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16</w:t>
      </w:r>
      <w:r w:rsidR="006305E1">
        <w:rPr>
          <w:noProof/>
        </w:rPr>
        <w:fldChar w:fldCharType="end"/>
      </w:r>
    </w:p>
    <w:p w:rsidR="002E0124" w:rsidRDefault="002E0124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  <w:kern w:val="32"/>
        </w:rPr>
        <w:t>2.3.3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  <w:kern w:val="32"/>
        </w:rPr>
        <w:t>Развитие системы социального и культурно-бытового обслуживания населения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_Toc308423710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17</w:t>
      </w:r>
      <w:r w:rsidR="006305E1">
        <w:rPr>
          <w:noProof/>
        </w:rPr>
        <w:fldChar w:fldCharType="end"/>
      </w:r>
    </w:p>
    <w:p w:rsidR="002E0124" w:rsidRDefault="002E0124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2.4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</w:rPr>
        <w:t>Мероприятия по совершенствованию транспортной инфраструктуры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_Toc308423711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17</w:t>
      </w:r>
      <w:r w:rsidR="006305E1">
        <w:rPr>
          <w:noProof/>
        </w:rPr>
        <w:fldChar w:fldCharType="end"/>
      </w:r>
    </w:p>
    <w:p w:rsidR="002E0124" w:rsidRDefault="002E0124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2.5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</w:rPr>
        <w:t>Мероприятия по развитию инженерной инфраструктуры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_Toc308423712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18</w:t>
      </w:r>
      <w:r w:rsidR="006305E1">
        <w:rPr>
          <w:noProof/>
        </w:rPr>
        <w:fldChar w:fldCharType="end"/>
      </w:r>
    </w:p>
    <w:p w:rsidR="002E0124" w:rsidRDefault="002E0124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  <w:kern w:val="32"/>
        </w:rPr>
        <w:t>2.5.1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  <w:kern w:val="32"/>
        </w:rPr>
        <w:t>Водоснабжение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_Toc308423713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18</w:t>
      </w:r>
      <w:r w:rsidR="006305E1">
        <w:rPr>
          <w:noProof/>
        </w:rPr>
        <w:fldChar w:fldCharType="end"/>
      </w:r>
    </w:p>
    <w:p w:rsidR="002E0124" w:rsidRDefault="002E0124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  <w:kern w:val="32"/>
        </w:rPr>
        <w:t>2.5.2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  <w:kern w:val="32"/>
        </w:rPr>
        <w:t>Водоотведение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_Toc308423714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19</w:t>
      </w:r>
      <w:r w:rsidR="006305E1">
        <w:rPr>
          <w:noProof/>
        </w:rPr>
        <w:fldChar w:fldCharType="end"/>
      </w:r>
    </w:p>
    <w:p w:rsidR="002E0124" w:rsidRDefault="002E0124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  <w:kern w:val="32"/>
        </w:rPr>
        <w:t>2.5.3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  <w:kern w:val="32"/>
        </w:rPr>
        <w:t>Теплоснабжение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_Toc308423715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19</w:t>
      </w:r>
      <w:r w:rsidR="006305E1">
        <w:rPr>
          <w:noProof/>
        </w:rPr>
        <w:fldChar w:fldCharType="end"/>
      </w:r>
    </w:p>
    <w:p w:rsidR="002E0124" w:rsidRDefault="002E0124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  <w:kern w:val="32"/>
        </w:rPr>
        <w:t>2.5.4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  <w:kern w:val="32"/>
        </w:rPr>
        <w:t>Газоснабжение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_Toc308423716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19</w:t>
      </w:r>
      <w:r w:rsidR="006305E1">
        <w:rPr>
          <w:noProof/>
        </w:rPr>
        <w:fldChar w:fldCharType="end"/>
      </w:r>
    </w:p>
    <w:p w:rsidR="002E0124" w:rsidRDefault="002E0124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  <w:kern w:val="32"/>
        </w:rPr>
        <w:t>2.5.5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  <w:kern w:val="32"/>
        </w:rPr>
        <w:t>Электроснабжение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_Toc308423717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20</w:t>
      </w:r>
      <w:r w:rsidR="006305E1">
        <w:rPr>
          <w:noProof/>
        </w:rPr>
        <w:fldChar w:fldCharType="end"/>
      </w:r>
    </w:p>
    <w:p w:rsidR="002E0124" w:rsidRDefault="002E0124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2.6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</w:rPr>
        <w:t>Предложения по развитию системы рекреации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_Toc308423718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20</w:t>
      </w:r>
      <w:r w:rsidR="006305E1">
        <w:rPr>
          <w:noProof/>
        </w:rPr>
        <w:fldChar w:fldCharType="end"/>
      </w:r>
    </w:p>
    <w:p w:rsidR="002E0124" w:rsidRDefault="002E0124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2.7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</w:rPr>
        <w:t>Мероприятия по санитарной очистке территории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_Toc308423719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21</w:t>
      </w:r>
      <w:r w:rsidR="006305E1">
        <w:rPr>
          <w:noProof/>
        </w:rPr>
        <w:fldChar w:fldCharType="end"/>
      </w:r>
    </w:p>
    <w:p w:rsidR="002E0124" w:rsidRDefault="002E0124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2.8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</w:rPr>
        <w:t>Мероприятия по охране окружающей среды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_Toc308423720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21</w:t>
      </w:r>
      <w:r w:rsidR="006305E1">
        <w:rPr>
          <w:noProof/>
        </w:rPr>
        <w:fldChar w:fldCharType="end"/>
      </w:r>
    </w:p>
    <w:p w:rsidR="002E0124" w:rsidRDefault="002E0124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2.9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</w:rPr>
        <w:t>Мероприятия по охране объектов культурного наследия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_Toc308423721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22</w:t>
      </w:r>
      <w:r w:rsidR="006305E1">
        <w:rPr>
          <w:noProof/>
        </w:rPr>
        <w:fldChar w:fldCharType="end"/>
      </w:r>
    </w:p>
    <w:p w:rsidR="002E0124" w:rsidRDefault="002E0124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E78D2">
        <w:rPr>
          <w:noProof/>
        </w:rPr>
        <w:t>2.10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0E78D2">
        <w:rPr>
          <w:noProof/>
        </w:rPr>
        <w:t>Мероприятия по снижению основных факторов риска возникновения чрезвычайных ситуаций природного и техногенного характера</w:t>
      </w:r>
      <w:r>
        <w:rPr>
          <w:noProof/>
        </w:rPr>
        <w:tab/>
      </w:r>
      <w:r w:rsidR="006305E1">
        <w:rPr>
          <w:noProof/>
        </w:rPr>
        <w:fldChar w:fldCharType="begin"/>
      </w:r>
      <w:r>
        <w:rPr>
          <w:noProof/>
        </w:rPr>
        <w:instrText xml:space="preserve"> PAGEREF _Toc308423722 \h </w:instrText>
      </w:r>
      <w:r w:rsidR="006305E1">
        <w:rPr>
          <w:noProof/>
        </w:rPr>
      </w:r>
      <w:r w:rsidR="006305E1">
        <w:rPr>
          <w:noProof/>
        </w:rPr>
        <w:fldChar w:fldCharType="separate"/>
      </w:r>
      <w:r w:rsidR="00291530">
        <w:rPr>
          <w:noProof/>
        </w:rPr>
        <w:t>22</w:t>
      </w:r>
      <w:r w:rsidR="006305E1">
        <w:rPr>
          <w:noProof/>
        </w:rPr>
        <w:fldChar w:fldCharType="end"/>
      </w:r>
    </w:p>
    <w:p w:rsidR="005C6294" w:rsidRDefault="006305E1" w:rsidP="005C6294">
      <w:pPr>
        <w:rPr>
          <w:lang w:eastAsia="ru-RU"/>
        </w:rPr>
      </w:pPr>
      <w:r>
        <w:rPr>
          <w:lang w:eastAsia="ru-RU"/>
        </w:rPr>
        <w:fldChar w:fldCharType="end"/>
      </w:r>
    </w:p>
    <w:p w:rsidR="005C6294" w:rsidRDefault="005C6294" w:rsidP="005C6294">
      <w:pPr>
        <w:rPr>
          <w:lang w:eastAsia="ru-RU"/>
        </w:rPr>
      </w:pPr>
    </w:p>
    <w:p w:rsidR="005C6294" w:rsidRDefault="005C6294" w:rsidP="005C6294">
      <w:pPr>
        <w:rPr>
          <w:lang w:eastAsia="ru-RU"/>
        </w:rPr>
      </w:pPr>
    </w:p>
    <w:p w:rsidR="005C6294" w:rsidRDefault="005C6294" w:rsidP="005C6294">
      <w:pPr>
        <w:rPr>
          <w:lang w:eastAsia="ru-RU"/>
        </w:rPr>
      </w:pPr>
    </w:p>
    <w:p w:rsidR="005C6294" w:rsidRDefault="005C6294" w:rsidP="005C6294">
      <w:pPr>
        <w:rPr>
          <w:lang w:eastAsia="ru-RU"/>
        </w:rPr>
      </w:pPr>
    </w:p>
    <w:p w:rsidR="005C6294" w:rsidRDefault="005C6294" w:rsidP="005C6294">
      <w:pPr>
        <w:rPr>
          <w:lang w:eastAsia="ru-RU"/>
        </w:rPr>
      </w:pPr>
    </w:p>
    <w:p w:rsidR="005C6294" w:rsidRDefault="005C6294" w:rsidP="005C6294">
      <w:pPr>
        <w:rPr>
          <w:lang w:eastAsia="ru-RU"/>
        </w:rPr>
      </w:pPr>
    </w:p>
    <w:p w:rsidR="005C6294" w:rsidRDefault="005C6294" w:rsidP="005C6294">
      <w:pPr>
        <w:rPr>
          <w:lang w:eastAsia="ru-RU"/>
        </w:rPr>
      </w:pPr>
    </w:p>
    <w:p w:rsidR="005C6294" w:rsidRDefault="005C6294" w:rsidP="005C6294">
      <w:pPr>
        <w:rPr>
          <w:lang w:eastAsia="ru-RU"/>
        </w:rPr>
      </w:pPr>
    </w:p>
    <w:p w:rsidR="005C6294" w:rsidRDefault="005C6294" w:rsidP="002E0124">
      <w:pPr>
        <w:ind w:firstLine="0"/>
        <w:rPr>
          <w:lang w:eastAsia="ru-RU"/>
        </w:rPr>
      </w:pPr>
    </w:p>
    <w:p w:rsidR="005C6294" w:rsidRDefault="005C6294" w:rsidP="005C6294"/>
    <w:p w:rsidR="000E7DA1" w:rsidRDefault="005C6294" w:rsidP="00F9000A">
      <w:pPr>
        <w:pStyle w:val="1"/>
        <w:tabs>
          <w:tab w:val="left" w:pos="0"/>
        </w:tabs>
        <w:suppressAutoHyphens/>
        <w:spacing w:before="0" w:after="0" w:line="360" w:lineRule="auto"/>
        <w:ind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2" w:name="_Toc268263724"/>
      <w:bookmarkStart w:id="3" w:name="_Toc298142855"/>
      <w:bookmarkStart w:id="4" w:name="_Toc308423699"/>
      <w:r w:rsidRPr="009F52D8">
        <w:rPr>
          <w:rFonts w:ascii="Times New Roman" w:hAnsi="Times New Roman" w:cs="Times New Roman"/>
          <w:sz w:val="30"/>
          <w:szCs w:val="30"/>
        </w:rPr>
        <w:lastRenderedPageBreak/>
        <w:t>ВВЕДЕНИЕ</w:t>
      </w:r>
      <w:bookmarkEnd w:id="2"/>
      <w:bookmarkEnd w:id="3"/>
      <w:bookmarkEnd w:id="4"/>
      <w:r w:rsidR="00F9000A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000A" w:rsidRPr="00F9000A" w:rsidRDefault="00F9000A" w:rsidP="00F9000A">
      <w:pPr>
        <w:rPr>
          <w:lang w:eastAsia="ru-RU"/>
        </w:rPr>
      </w:pPr>
    </w:p>
    <w:p w:rsidR="005C6294" w:rsidRDefault="005C6294" w:rsidP="005C6294">
      <w:pPr>
        <w:rPr>
          <w:bCs/>
        </w:rPr>
      </w:pPr>
      <w:r>
        <w:t xml:space="preserve">Разработка проекта Генерального плана муниципального образования  «Поселок Тёткино» Глушковского муниципального района Курской области (далее Генеральный план) осуществлена ООО Научно-внедренческий центром «Интеграционные технологии» в соответствии с Муниципальным контрактом </w:t>
      </w:r>
      <w:r w:rsidRPr="00A11AF8">
        <w:rPr>
          <w:iCs/>
        </w:rPr>
        <w:t xml:space="preserve">от </w:t>
      </w:r>
      <w:r>
        <w:rPr>
          <w:iCs/>
        </w:rPr>
        <w:t>09</w:t>
      </w:r>
      <w:r w:rsidRPr="00A11AF8">
        <w:rPr>
          <w:iCs/>
        </w:rPr>
        <w:t>.0</w:t>
      </w:r>
      <w:r>
        <w:rPr>
          <w:iCs/>
        </w:rPr>
        <w:t>9</w:t>
      </w:r>
      <w:r w:rsidRPr="00A11AF8">
        <w:rPr>
          <w:iCs/>
        </w:rPr>
        <w:t>.11 №</w:t>
      </w:r>
      <w:r>
        <w:rPr>
          <w:iCs/>
        </w:rPr>
        <w:t xml:space="preserve"> 001</w:t>
      </w:r>
      <w:r>
        <w:t xml:space="preserve">. </w:t>
      </w:r>
      <w:r>
        <w:rPr>
          <w:bCs/>
        </w:rPr>
        <w:t>Заказчиком выступает</w:t>
      </w:r>
      <w:r>
        <w:t xml:space="preserve"> Администрация поселка Тёткино Глушковского муниципального района Курской области</w:t>
      </w:r>
      <w:r>
        <w:rPr>
          <w:bCs/>
        </w:rPr>
        <w:t xml:space="preserve">. </w:t>
      </w:r>
    </w:p>
    <w:p w:rsidR="005C6294" w:rsidRPr="00D13265" w:rsidRDefault="005C6294" w:rsidP="005C6294">
      <w:r w:rsidRPr="00D13265">
        <w:t xml:space="preserve">Настоящий Генеральный план выполнен на основании «Проекта планировки райцентра Глушковского района Курской области п. Тёткино» разработанного областной проектной конторой «ОБЛПРОЕКТ» в 1962 году и «Генерального плана </w:t>
      </w:r>
      <w:r w:rsidR="002E0124" w:rsidRPr="00D13265">
        <w:t xml:space="preserve">посёлка </w:t>
      </w:r>
      <w:r w:rsidRPr="00D13265">
        <w:t xml:space="preserve"> </w:t>
      </w:r>
      <w:r w:rsidR="002E0124" w:rsidRPr="00D13265">
        <w:t xml:space="preserve">Тёткино </w:t>
      </w:r>
      <w:r w:rsidRPr="00D13265">
        <w:t xml:space="preserve"> Глушковского района Курской области» разработанного НИИ «Курскгражданпроект» в 1980 году. </w:t>
      </w:r>
    </w:p>
    <w:p w:rsidR="00E0224F" w:rsidRPr="0064474A" w:rsidRDefault="00E0224F" w:rsidP="00E0224F">
      <w:pPr>
        <w:pStyle w:val="aa"/>
        <w:keepNext/>
        <w:suppressAutoHyphens/>
        <w:spacing w:before="0" w:beforeAutospacing="0" w:after="0" w:afterAutospacing="0" w:line="360" w:lineRule="auto"/>
        <w:rPr>
          <w:bCs/>
        </w:rPr>
      </w:pPr>
      <w:r>
        <w:t>Проект г</w:t>
      </w:r>
      <w:r w:rsidRPr="007C7147">
        <w:t xml:space="preserve">енерального плана </w:t>
      </w:r>
      <w:r w:rsidRPr="00B66CF3">
        <w:rPr>
          <w:bCs/>
        </w:rPr>
        <w:t>разраб</w:t>
      </w:r>
      <w:r>
        <w:rPr>
          <w:bCs/>
        </w:rPr>
        <w:t>отан</w:t>
      </w:r>
      <w:r w:rsidRPr="00B66CF3">
        <w:rPr>
          <w:bCs/>
        </w:rPr>
        <w:t xml:space="preserve"> в соответствии с Градостроительны</w:t>
      </w:r>
      <w:r>
        <w:rPr>
          <w:bCs/>
        </w:rPr>
        <w:t>м кодексом Российской Федерации,</w:t>
      </w:r>
      <w:r w:rsidRPr="00B167DF">
        <w:rPr>
          <w:bCs/>
        </w:rPr>
        <w:t xml:space="preserve"> </w:t>
      </w:r>
      <w:r>
        <w:rPr>
          <w:bCs/>
        </w:rPr>
        <w:t xml:space="preserve">Методическими рекомендациями по разработке генеральных планов поселений и городских округов, техническим заданием муниципального контракта, СП 42.13330.2011, Региональными нормативами градостроительного проектирования Курской области, утвержденные постановлением Администрации Курской области от 15.11.2011 г. №577-па, а также в соответствии </w:t>
      </w:r>
      <w:r w:rsidRPr="00B66CF3">
        <w:rPr>
          <w:bCs/>
        </w:rPr>
        <w:t>с целями и задачами развития Курской области, сформулированными в документах государственного планирования социально-экономического развития Курской области</w:t>
      </w:r>
      <w:r>
        <w:rPr>
          <w:bCs/>
        </w:rPr>
        <w:t xml:space="preserve"> и Глушковского района</w:t>
      </w:r>
      <w:r w:rsidRPr="0064474A">
        <w:rPr>
          <w:bCs/>
        </w:rPr>
        <w:t>:</w:t>
      </w:r>
    </w:p>
    <w:p w:rsidR="005C6294" w:rsidRDefault="005C6294" w:rsidP="00D13265">
      <w:pPr>
        <w:numPr>
          <w:ilvl w:val="0"/>
          <w:numId w:val="5"/>
        </w:numPr>
        <w:tabs>
          <w:tab w:val="clear" w:pos="720"/>
        </w:tabs>
        <w:ind w:left="0" w:firstLine="851"/>
      </w:pPr>
      <w:r>
        <w:t>Программа социально-экономического развития Курской области на 2011-2015 годы;</w:t>
      </w:r>
    </w:p>
    <w:p w:rsidR="005C6294" w:rsidRDefault="005C6294" w:rsidP="00D13265">
      <w:pPr>
        <w:numPr>
          <w:ilvl w:val="0"/>
          <w:numId w:val="5"/>
        </w:numPr>
        <w:tabs>
          <w:tab w:val="clear" w:pos="720"/>
        </w:tabs>
        <w:ind w:left="0" w:firstLine="851"/>
      </w:pPr>
      <w:r>
        <w:t xml:space="preserve">Стратегия социально-экономического развития Курской области до 2020 года; </w:t>
      </w:r>
    </w:p>
    <w:p w:rsidR="005C6294" w:rsidRDefault="005C6294" w:rsidP="00D13265">
      <w:pPr>
        <w:numPr>
          <w:ilvl w:val="0"/>
          <w:numId w:val="5"/>
        </w:numPr>
        <w:tabs>
          <w:tab w:val="clear" w:pos="720"/>
        </w:tabs>
        <w:ind w:left="0" w:firstLine="851"/>
      </w:pPr>
      <w:r>
        <w:t>Схема территориального планирования Курской области;</w:t>
      </w:r>
    </w:p>
    <w:p w:rsidR="005C6294" w:rsidRDefault="005C6294" w:rsidP="00D13265">
      <w:pPr>
        <w:numPr>
          <w:ilvl w:val="0"/>
          <w:numId w:val="5"/>
        </w:numPr>
        <w:tabs>
          <w:tab w:val="clear" w:pos="720"/>
        </w:tabs>
        <w:ind w:left="0" w:firstLine="851"/>
      </w:pPr>
      <w:r>
        <w:t>Схема территориального планирования муниципального образования «Глушковский район» Курской области.</w:t>
      </w:r>
    </w:p>
    <w:p w:rsidR="005C6294" w:rsidRDefault="005C6294" w:rsidP="005C6294">
      <w:r w:rsidRPr="00301310">
        <w:t xml:space="preserve">Графическая часть решена на материалах </w:t>
      </w:r>
      <w:r w:rsidRPr="00626B20">
        <w:t>стереотопографической съемки в масштабе М 1:2000, выполненной в 19</w:t>
      </w:r>
      <w:r>
        <w:t>92</w:t>
      </w:r>
      <w:r w:rsidRPr="00626B20">
        <w:t xml:space="preserve"> году ФГУП «Южное АГП».</w:t>
      </w:r>
    </w:p>
    <w:p w:rsidR="005C6294" w:rsidRDefault="005C6294" w:rsidP="005C6294">
      <w:pPr>
        <w:suppressAutoHyphens/>
      </w:pPr>
      <w:r>
        <w:t>При разработке Генерального плана п.Тёткино использованы следующие периоды:</w:t>
      </w:r>
    </w:p>
    <w:p w:rsidR="005C6294" w:rsidRDefault="005C6294" w:rsidP="005C6294">
      <w:pPr>
        <w:numPr>
          <w:ilvl w:val="0"/>
          <w:numId w:val="3"/>
        </w:numPr>
        <w:suppressAutoHyphens/>
        <w:ind w:left="0" w:firstLine="851"/>
      </w:pPr>
      <w:r>
        <w:t>исходный год – 2010 год;</w:t>
      </w:r>
    </w:p>
    <w:p w:rsidR="005C6294" w:rsidRDefault="005C6294" w:rsidP="005C6294">
      <w:pPr>
        <w:numPr>
          <w:ilvl w:val="0"/>
          <w:numId w:val="3"/>
        </w:numPr>
        <w:suppressAutoHyphens/>
        <w:ind w:left="0" w:firstLine="851"/>
      </w:pPr>
      <w:r>
        <w:t>I очередь – до 2016 года;</w:t>
      </w:r>
    </w:p>
    <w:p w:rsidR="005C6294" w:rsidRDefault="005C6294" w:rsidP="00F9000A">
      <w:pPr>
        <w:numPr>
          <w:ilvl w:val="0"/>
          <w:numId w:val="3"/>
        </w:numPr>
        <w:suppressAutoHyphens/>
        <w:ind w:left="0" w:firstLine="851"/>
      </w:pPr>
      <w:r>
        <w:lastRenderedPageBreak/>
        <w:t>расчетный срок – до 2030 года.</w:t>
      </w:r>
    </w:p>
    <w:p w:rsidR="005C6294" w:rsidRDefault="005C6294" w:rsidP="005C6294"/>
    <w:p w:rsidR="005C6294" w:rsidRDefault="005C6294" w:rsidP="005C6294"/>
    <w:p w:rsidR="00F9000A" w:rsidRPr="004C5C83" w:rsidRDefault="00F9000A" w:rsidP="00F9000A">
      <w:pPr>
        <w:pStyle w:val="ab"/>
        <w:suppressAutoHyphens/>
        <w:ind w:left="0"/>
        <w:rPr>
          <w:iCs/>
        </w:rPr>
      </w:pPr>
      <w:r>
        <w:rPr>
          <w:iCs/>
        </w:rPr>
        <w:t xml:space="preserve">В соответствии с Градостроительным кодексом РФ </w:t>
      </w:r>
      <w:r w:rsidRPr="004C5C83">
        <w:rPr>
          <w:iCs/>
        </w:rPr>
        <w:t xml:space="preserve">Генеральный план муниципального образования «поселок </w:t>
      </w:r>
      <w:r w:rsidR="002D5F80">
        <w:rPr>
          <w:iCs/>
        </w:rPr>
        <w:t>Тёткино</w:t>
      </w:r>
      <w:r w:rsidRPr="004C5C83">
        <w:rPr>
          <w:iCs/>
        </w:rPr>
        <w:t xml:space="preserve">» </w:t>
      </w:r>
      <w:r>
        <w:rPr>
          <w:iCs/>
        </w:rPr>
        <w:t>Глушковского</w:t>
      </w:r>
      <w:r w:rsidRPr="004C5C83">
        <w:rPr>
          <w:iCs/>
        </w:rPr>
        <w:t xml:space="preserve"> района включает в себя </w:t>
      </w:r>
      <w:r>
        <w:rPr>
          <w:iCs/>
        </w:rPr>
        <w:t xml:space="preserve">следующие </w:t>
      </w:r>
      <w:r w:rsidRPr="00597A0B">
        <w:rPr>
          <w:iCs/>
        </w:rPr>
        <w:t>материалы:</w:t>
      </w:r>
    </w:p>
    <w:p w:rsidR="00F9000A" w:rsidRPr="004C5C83" w:rsidRDefault="00F9000A" w:rsidP="00F9000A">
      <w:pPr>
        <w:pStyle w:val="ab"/>
        <w:numPr>
          <w:ilvl w:val="0"/>
          <w:numId w:val="29"/>
        </w:numPr>
        <w:suppressAutoHyphens/>
        <w:rPr>
          <w:bCs/>
        </w:rPr>
      </w:pPr>
      <w:r w:rsidRPr="004C5C83">
        <w:rPr>
          <w:iCs/>
        </w:rPr>
        <w:t>Положения</w:t>
      </w:r>
      <w:r w:rsidRPr="004C5C83">
        <w:rPr>
          <w:bCs/>
        </w:rPr>
        <w:t xml:space="preserve"> о территориальном планировании</w:t>
      </w:r>
      <w:r>
        <w:rPr>
          <w:bCs/>
        </w:rPr>
        <w:t xml:space="preserve"> - пояснительная записка, том 1;</w:t>
      </w:r>
    </w:p>
    <w:p w:rsidR="00F9000A" w:rsidRPr="004C5C83" w:rsidRDefault="00F9000A" w:rsidP="00F9000A">
      <w:pPr>
        <w:pStyle w:val="ab"/>
        <w:numPr>
          <w:ilvl w:val="0"/>
          <w:numId w:val="29"/>
        </w:numPr>
        <w:suppressAutoHyphens/>
        <w:rPr>
          <w:bCs/>
        </w:rPr>
      </w:pPr>
      <w:r>
        <w:rPr>
          <w:bCs/>
        </w:rPr>
        <w:t>Графические материалы – альбом 1</w:t>
      </w:r>
      <w:r w:rsidRPr="004C5C83">
        <w:rPr>
          <w:bCs/>
        </w:rPr>
        <w:t>:</w:t>
      </w:r>
    </w:p>
    <w:p w:rsidR="00F9000A" w:rsidRPr="005A10C6" w:rsidRDefault="00F9000A" w:rsidP="00F9000A">
      <w:pPr>
        <w:numPr>
          <w:ilvl w:val="8"/>
          <w:numId w:val="30"/>
        </w:numPr>
        <w:tabs>
          <w:tab w:val="left" w:pos="1134"/>
        </w:tabs>
        <w:suppressAutoHyphens/>
        <w:ind w:left="1701" w:firstLine="0"/>
        <w:rPr>
          <w:bCs/>
        </w:rPr>
      </w:pPr>
      <w:r w:rsidRPr="005A10C6">
        <w:rPr>
          <w:bCs/>
        </w:rPr>
        <w:t>Карта планируемого размещения объектов местного значения (</w:t>
      </w:r>
      <w:r>
        <w:rPr>
          <w:bCs/>
        </w:rPr>
        <w:t>Масштаб 1:5000</w:t>
      </w:r>
      <w:r w:rsidRPr="005A10C6">
        <w:rPr>
          <w:bCs/>
        </w:rPr>
        <w:t>);</w:t>
      </w:r>
    </w:p>
    <w:p w:rsidR="00F9000A" w:rsidRDefault="00F9000A" w:rsidP="00F9000A">
      <w:pPr>
        <w:numPr>
          <w:ilvl w:val="8"/>
          <w:numId w:val="30"/>
        </w:numPr>
        <w:tabs>
          <w:tab w:val="left" w:pos="1134"/>
        </w:tabs>
        <w:suppressAutoHyphens/>
        <w:ind w:left="1701" w:firstLine="0"/>
        <w:rPr>
          <w:bCs/>
        </w:rPr>
      </w:pPr>
      <w:r w:rsidRPr="005A10C6">
        <w:rPr>
          <w:bCs/>
        </w:rPr>
        <w:t xml:space="preserve">Карта положения поселка </w:t>
      </w:r>
      <w:r w:rsidR="002D5F80">
        <w:rPr>
          <w:bCs/>
        </w:rPr>
        <w:t>Теткино</w:t>
      </w:r>
      <w:r>
        <w:rPr>
          <w:bCs/>
        </w:rPr>
        <w:t xml:space="preserve"> </w:t>
      </w:r>
      <w:r w:rsidRPr="005A10C6">
        <w:rPr>
          <w:bCs/>
        </w:rPr>
        <w:t xml:space="preserve"> в системе расселения</w:t>
      </w:r>
      <w:r>
        <w:rPr>
          <w:bCs/>
        </w:rPr>
        <w:t xml:space="preserve"> (Масштаб 1: 70000)</w:t>
      </w:r>
      <w:r w:rsidRPr="005A10C6">
        <w:rPr>
          <w:bCs/>
        </w:rPr>
        <w:t>;</w:t>
      </w:r>
    </w:p>
    <w:p w:rsidR="00F9000A" w:rsidRPr="00F12854" w:rsidRDefault="00F9000A" w:rsidP="00F9000A">
      <w:pPr>
        <w:numPr>
          <w:ilvl w:val="8"/>
          <w:numId w:val="30"/>
        </w:numPr>
        <w:tabs>
          <w:tab w:val="left" w:pos="1134"/>
        </w:tabs>
        <w:suppressAutoHyphens/>
        <w:ind w:left="1701" w:firstLine="0"/>
        <w:rPr>
          <w:bCs/>
        </w:rPr>
      </w:pPr>
      <w:r w:rsidRPr="00F12854">
        <w:t>Карта функциональных зон</w:t>
      </w:r>
      <w:r>
        <w:t xml:space="preserve"> (Масштаб 1: 5000)</w:t>
      </w:r>
      <w:r w:rsidRPr="00F12854">
        <w:t>.</w:t>
      </w:r>
    </w:p>
    <w:p w:rsidR="00F9000A" w:rsidRPr="000501B0" w:rsidRDefault="00F9000A" w:rsidP="00F9000A">
      <w:pPr>
        <w:suppressAutoHyphens/>
      </w:pPr>
      <w:r w:rsidRPr="000501B0">
        <w:t>Прилагаемые к Генеральному плану материалы по</w:t>
      </w:r>
      <w:r>
        <w:t xml:space="preserve"> его</w:t>
      </w:r>
      <w:r w:rsidRPr="000501B0">
        <w:t xml:space="preserve"> обоснованию, включают:</w:t>
      </w:r>
    </w:p>
    <w:p w:rsidR="00F9000A" w:rsidRDefault="00F9000A" w:rsidP="00F9000A">
      <w:pPr>
        <w:pStyle w:val="ab"/>
        <w:numPr>
          <w:ilvl w:val="0"/>
          <w:numId w:val="31"/>
        </w:numPr>
        <w:suppressAutoHyphens/>
      </w:pPr>
      <w:r w:rsidRPr="004C5C83">
        <w:t>Материалы по обоснованию генерального плана</w:t>
      </w:r>
      <w:r>
        <w:t xml:space="preserve"> в текстовой форме – пояснительная записка том 2, том 3.</w:t>
      </w:r>
    </w:p>
    <w:p w:rsidR="00F9000A" w:rsidRPr="004C5C83" w:rsidRDefault="00F9000A" w:rsidP="00F9000A">
      <w:pPr>
        <w:pStyle w:val="ab"/>
        <w:numPr>
          <w:ilvl w:val="0"/>
          <w:numId w:val="31"/>
        </w:numPr>
        <w:suppressAutoHyphens/>
      </w:pPr>
      <w:r>
        <w:rPr>
          <w:bCs/>
        </w:rPr>
        <w:t>Графические материалы – альбом 2:</w:t>
      </w:r>
    </w:p>
    <w:p w:rsidR="00F9000A" w:rsidRPr="000508C2" w:rsidRDefault="00F9000A" w:rsidP="00F9000A">
      <w:pPr>
        <w:numPr>
          <w:ilvl w:val="8"/>
          <w:numId w:val="30"/>
        </w:numPr>
        <w:tabs>
          <w:tab w:val="left" w:pos="1134"/>
        </w:tabs>
        <w:suppressAutoHyphens/>
        <w:ind w:left="1701" w:firstLine="0"/>
        <w:rPr>
          <w:bCs/>
        </w:rPr>
      </w:pPr>
      <w:r w:rsidRPr="000508C2">
        <w:rPr>
          <w:bCs/>
        </w:rPr>
        <w:t>Карта современного использования территории</w:t>
      </w:r>
      <w:r>
        <w:rPr>
          <w:bCs/>
        </w:rPr>
        <w:t xml:space="preserve"> (1: 8000)</w:t>
      </w:r>
      <w:r w:rsidRPr="000508C2">
        <w:rPr>
          <w:bCs/>
        </w:rPr>
        <w:t>;</w:t>
      </w:r>
    </w:p>
    <w:p w:rsidR="00F9000A" w:rsidRPr="000508C2" w:rsidRDefault="00F9000A" w:rsidP="00F9000A">
      <w:pPr>
        <w:numPr>
          <w:ilvl w:val="8"/>
          <w:numId w:val="30"/>
        </w:numPr>
        <w:tabs>
          <w:tab w:val="left" w:pos="1134"/>
        </w:tabs>
        <w:suppressAutoHyphens/>
        <w:ind w:left="1701" w:firstLine="0"/>
        <w:rPr>
          <w:bCs/>
        </w:rPr>
      </w:pPr>
      <w:r w:rsidRPr="000508C2">
        <w:rPr>
          <w:bCs/>
        </w:rPr>
        <w:t>Карта анализа комплексного развития территории и размещения объектов местного значения с учетом ограничений использования территории поселения;</w:t>
      </w:r>
    </w:p>
    <w:p w:rsidR="00F9000A" w:rsidRPr="000508C2" w:rsidRDefault="00F9000A" w:rsidP="00F9000A">
      <w:pPr>
        <w:numPr>
          <w:ilvl w:val="8"/>
          <w:numId w:val="30"/>
        </w:numPr>
        <w:tabs>
          <w:tab w:val="left" w:pos="1134"/>
        </w:tabs>
        <w:suppressAutoHyphens/>
        <w:ind w:left="1701" w:firstLine="0"/>
        <w:rPr>
          <w:bCs/>
        </w:rPr>
      </w:pPr>
      <w:r w:rsidRPr="000508C2">
        <w:rPr>
          <w:bCs/>
        </w:rPr>
        <w:t>Карта транспортной инфраструктуры;</w:t>
      </w:r>
    </w:p>
    <w:p w:rsidR="00F9000A" w:rsidRPr="000508C2" w:rsidRDefault="00F9000A" w:rsidP="00F9000A">
      <w:pPr>
        <w:numPr>
          <w:ilvl w:val="8"/>
          <w:numId w:val="30"/>
        </w:numPr>
        <w:tabs>
          <w:tab w:val="left" w:pos="1134"/>
        </w:tabs>
        <w:suppressAutoHyphens/>
        <w:ind w:left="1701" w:firstLine="0"/>
        <w:rPr>
          <w:bCs/>
        </w:rPr>
      </w:pPr>
      <w:r w:rsidRPr="000508C2">
        <w:rPr>
          <w:bCs/>
        </w:rPr>
        <w:t>Карта инженерной инфраструктуры территории (водоснабжение, канализация);</w:t>
      </w:r>
    </w:p>
    <w:p w:rsidR="00F9000A" w:rsidRPr="000508C2" w:rsidRDefault="00F9000A" w:rsidP="00F9000A">
      <w:pPr>
        <w:numPr>
          <w:ilvl w:val="8"/>
          <w:numId w:val="30"/>
        </w:numPr>
        <w:tabs>
          <w:tab w:val="left" w:pos="1134"/>
        </w:tabs>
        <w:suppressAutoHyphens/>
        <w:ind w:left="1701" w:firstLine="0"/>
        <w:rPr>
          <w:bCs/>
        </w:rPr>
      </w:pPr>
      <w:r w:rsidRPr="000508C2">
        <w:rPr>
          <w:bCs/>
        </w:rPr>
        <w:t>Карта инженерной инфраструктуры территории (теплоснабжение, газоснабжение);</w:t>
      </w:r>
    </w:p>
    <w:p w:rsidR="00F9000A" w:rsidRPr="000508C2" w:rsidRDefault="00F9000A" w:rsidP="00F9000A">
      <w:pPr>
        <w:numPr>
          <w:ilvl w:val="8"/>
          <w:numId w:val="30"/>
        </w:numPr>
        <w:tabs>
          <w:tab w:val="left" w:pos="1134"/>
        </w:tabs>
        <w:suppressAutoHyphens/>
        <w:ind w:left="1701" w:firstLine="0"/>
        <w:rPr>
          <w:bCs/>
        </w:rPr>
      </w:pPr>
      <w:r w:rsidRPr="000508C2">
        <w:rPr>
          <w:bCs/>
        </w:rPr>
        <w:t>Карта инженерной инфраструктуры территории (электроснабжение, связь);</w:t>
      </w:r>
    </w:p>
    <w:p w:rsidR="00F9000A" w:rsidRPr="000508C2" w:rsidRDefault="00F9000A" w:rsidP="00F9000A">
      <w:pPr>
        <w:numPr>
          <w:ilvl w:val="8"/>
          <w:numId w:val="30"/>
        </w:numPr>
        <w:tabs>
          <w:tab w:val="left" w:pos="1134"/>
        </w:tabs>
        <w:suppressAutoHyphens/>
        <w:ind w:left="1701" w:firstLine="0"/>
        <w:rPr>
          <w:bCs/>
        </w:rPr>
      </w:pPr>
      <w:r w:rsidRPr="000508C2">
        <w:rPr>
          <w:bCs/>
        </w:rPr>
        <w:t>Карта границ территорий, подверженных риску возникновения чрезвычайных ситуаций природного и техногенного характера.</w:t>
      </w:r>
    </w:p>
    <w:p w:rsidR="005C6294" w:rsidRDefault="005C6294"/>
    <w:p w:rsidR="005C6294" w:rsidRDefault="005C6294"/>
    <w:p w:rsidR="00331F02" w:rsidRDefault="00331F02"/>
    <w:p w:rsidR="00331F02" w:rsidRDefault="00331F02" w:rsidP="00F9000A">
      <w:pPr>
        <w:pStyle w:val="1"/>
        <w:numPr>
          <w:ilvl w:val="1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5" w:name="_Toc268263725"/>
      <w:bookmarkStart w:id="6" w:name="_Toc298142856"/>
      <w:bookmarkStart w:id="7" w:name="_Toc262569768"/>
      <w:bookmarkStart w:id="8" w:name="_Toc308423700"/>
      <w:r w:rsidRPr="00A36266">
        <w:rPr>
          <w:rFonts w:ascii="Times New Roman" w:hAnsi="Times New Roman" w:cs="Times New Roman"/>
          <w:sz w:val="30"/>
          <w:szCs w:val="30"/>
        </w:rPr>
        <w:lastRenderedPageBreak/>
        <w:t>ЦЕЛИ И ЗАДАЧИ ТЕРРИТОРИАЛЬНОГО ПЛАНИРОВАНИЯ</w:t>
      </w:r>
      <w:bookmarkEnd w:id="5"/>
      <w:bookmarkEnd w:id="6"/>
      <w:bookmarkEnd w:id="7"/>
      <w:bookmarkEnd w:id="8"/>
    </w:p>
    <w:p w:rsidR="00F9000A" w:rsidRPr="00F9000A" w:rsidRDefault="00F9000A" w:rsidP="00F9000A">
      <w:pPr>
        <w:keepNext/>
        <w:suppressAutoHyphens/>
        <w:ind w:firstLine="0"/>
        <w:rPr>
          <w:lang w:eastAsia="ru-RU"/>
        </w:rPr>
      </w:pPr>
    </w:p>
    <w:p w:rsidR="00331F02" w:rsidRDefault="00331F02" w:rsidP="000E7DA1">
      <w:pPr>
        <w:suppressAutoHyphens/>
      </w:pPr>
      <w:r w:rsidRPr="00AC16A1">
        <w:t xml:space="preserve">Генеральный план </w:t>
      </w:r>
      <w:r>
        <w:t>муниципального образования</w:t>
      </w:r>
      <w:r w:rsidRPr="00AC16A1">
        <w:t xml:space="preserve"> «</w:t>
      </w:r>
      <w:r>
        <w:t>поселок</w:t>
      </w:r>
      <w:r w:rsidRPr="00AC16A1">
        <w:t xml:space="preserve"> </w:t>
      </w:r>
      <w:r>
        <w:t>Тёткино</w:t>
      </w:r>
      <w:r w:rsidRPr="00AC16A1">
        <w:t>»</w:t>
      </w:r>
      <w:r>
        <w:t xml:space="preserve"> </w:t>
      </w:r>
      <w:r w:rsidRPr="00AC16A1">
        <w:t>является основным документом, определяющим долгосрочную стратегию его градостроительного развития и условия формирования среды жизнедеятельности.</w:t>
      </w:r>
    </w:p>
    <w:p w:rsidR="00331F02" w:rsidRDefault="00331F02" w:rsidP="000E7DA1">
      <w:pPr>
        <w:suppressAutoHyphens/>
      </w:pPr>
      <w:r w:rsidRPr="00FE2569">
        <w:t xml:space="preserve">Определение назначения территорий </w:t>
      </w:r>
      <w:r>
        <w:t>муниципального образования</w:t>
      </w:r>
      <w:r w:rsidRPr="00AC16A1">
        <w:t xml:space="preserve"> «</w:t>
      </w:r>
      <w:r>
        <w:t>поселок</w:t>
      </w:r>
      <w:r w:rsidRPr="00AC16A1">
        <w:t xml:space="preserve"> </w:t>
      </w:r>
      <w:r>
        <w:t>Тёткино</w:t>
      </w:r>
      <w:r w:rsidRPr="00AC16A1">
        <w:t>»</w:t>
      </w:r>
      <w:r w:rsidRPr="00FE2569">
        <w:t xml:space="preserve"> </w:t>
      </w:r>
      <w:r>
        <w:t>Глушковского</w:t>
      </w:r>
      <w:r w:rsidRPr="00FE2569">
        <w:t xml:space="preserve"> района Курской области,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объединений.</w:t>
      </w:r>
    </w:p>
    <w:p w:rsidR="00331F02" w:rsidRPr="0047498C" w:rsidRDefault="00331F02" w:rsidP="000E7DA1">
      <w:pPr>
        <w:suppressAutoHyphens/>
        <w:rPr>
          <w:rFonts w:eastAsia="Calibri"/>
        </w:rPr>
      </w:pPr>
      <w:r w:rsidRPr="00636535">
        <w:rPr>
          <w:b/>
        </w:rPr>
        <w:t>Главная ц</w:t>
      </w:r>
      <w:r w:rsidRPr="00636535">
        <w:rPr>
          <w:rFonts w:eastAsia="Calibri"/>
          <w:b/>
        </w:rPr>
        <w:t xml:space="preserve">ель разработки Генерального плана </w:t>
      </w:r>
      <w:r>
        <w:t>муниципального образования</w:t>
      </w:r>
      <w:r w:rsidRPr="00AC16A1">
        <w:t xml:space="preserve"> «</w:t>
      </w:r>
      <w:r>
        <w:t>поселок</w:t>
      </w:r>
      <w:r w:rsidRPr="00AC16A1">
        <w:t xml:space="preserve"> </w:t>
      </w:r>
      <w:r>
        <w:t>Тёткино</w:t>
      </w:r>
      <w:r w:rsidRPr="00AC16A1">
        <w:t>»</w:t>
      </w:r>
      <w:r w:rsidRPr="0047498C">
        <w:rPr>
          <w:rFonts w:eastAsia="Calibri"/>
        </w:rPr>
        <w:t xml:space="preserve"> -</w:t>
      </w:r>
      <w:r>
        <w:t xml:space="preserve"> это</w:t>
      </w:r>
      <w:r w:rsidRPr="0047498C">
        <w:rPr>
          <w:rFonts w:eastAsia="Calibri"/>
        </w:rPr>
        <w:t xml:space="preserve"> территориально-пространственная организация поселения методами градостроительного планирования в целях формирования условий для устойчивого социально-экономического развития, рационального использования земель и их охраны, развития инженерной, транспортной и социальной инфраструктур, охраны природы, защиты территорий от воздействия чрезвычайных ситуаций природного и техногенного характера, повышения эффективности управления развитием территории, а также улучшение качества жизни населения.</w:t>
      </w:r>
    </w:p>
    <w:p w:rsidR="00331F02" w:rsidRPr="00636535" w:rsidRDefault="00331F02" w:rsidP="000E7DA1">
      <w:pPr>
        <w:suppressAutoHyphens/>
        <w:rPr>
          <w:rFonts w:eastAsia="Calibri"/>
        </w:rPr>
      </w:pPr>
      <w:r w:rsidRPr="00636535">
        <w:rPr>
          <w:rFonts w:eastAsia="Calibri"/>
        </w:rPr>
        <w:t xml:space="preserve">Задачи территориального планирования имеют целеполагающий характер, выражающийся в экономической, социальной, средовой и природопользовательской составляющей. </w:t>
      </w:r>
    </w:p>
    <w:p w:rsidR="00331F02" w:rsidRPr="00AC16A1" w:rsidRDefault="00331F02" w:rsidP="000E7DA1">
      <w:pPr>
        <w:suppressAutoHyphens/>
        <w:rPr>
          <w:rFonts w:eastAsia="Calibri"/>
        </w:rPr>
      </w:pPr>
      <w:r w:rsidRPr="00AC16A1">
        <w:rPr>
          <w:rFonts w:eastAsia="Calibri"/>
        </w:rPr>
        <w:t xml:space="preserve">Обеспечение условий для </w:t>
      </w:r>
      <w:r w:rsidRPr="00636535">
        <w:rPr>
          <w:rFonts w:eastAsia="Calibri"/>
        </w:rPr>
        <w:t xml:space="preserve">устойчивого экономического развития </w:t>
      </w:r>
      <w:r>
        <w:t>поселка</w:t>
      </w:r>
      <w:r w:rsidRPr="00AC16A1">
        <w:rPr>
          <w:rFonts w:eastAsia="Calibri"/>
        </w:rPr>
        <w:t xml:space="preserve"> достигается решением следующих задач:</w:t>
      </w:r>
    </w:p>
    <w:p w:rsidR="00331F02" w:rsidRPr="00AC16A1" w:rsidRDefault="00331F02" w:rsidP="00D13265">
      <w:pPr>
        <w:widowControl w:val="0"/>
        <w:numPr>
          <w:ilvl w:val="0"/>
          <w:numId w:val="7"/>
        </w:numPr>
        <w:shd w:val="clear" w:color="auto" w:fill="FFFFFF"/>
        <w:tabs>
          <w:tab w:val="num" w:pos="720"/>
          <w:tab w:val="left" w:pos="907"/>
          <w:tab w:val="left" w:pos="968"/>
        </w:tabs>
        <w:autoSpaceDE w:val="0"/>
        <w:autoSpaceDN w:val="0"/>
        <w:adjustRightInd w:val="0"/>
        <w:ind w:left="720"/>
        <w:rPr>
          <w:rFonts w:eastAsia="Calibri"/>
        </w:rPr>
      </w:pPr>
      <w:r w:rsidRPr="00AC16A1">
        <w:rPr>
          <w:rFonts w:eastAsia="Calibri"/>
        </w:rPr>
        <w:t xml:space="preserve">формирование территориально-хозяйственной организации </w:t>
      </w:r>
      <w:r w:rsidRPr="00D13265">
        <w:rPr>
          <w:rFonts w:eastAsia="Calibri"/>
        </w:rPr>
        <w:t>поселка</w:t>
      </w:r>
      <w:r w:rsidRPr="00AC16A1">
        <w:rPr>
          <w:rFonts w:eastAsia="Calibri"/>
        </w:rPr>
        <w:t>, обеспечивающей оптимальные условия для развития всех видов хозяйственной деятельности, являющихся экономической базой развития территории;</w:t>
      </w:r>
    </w:p>
    <w:p w:rsidR="00331F02" w:rsidRPr="00AC16A1" w:rsidRDefault="00331F02" w:rsidP="00D13265">
      <w:pPr>
        <w:widowControl w:val="0"/>
        <w:numPr>
          <w:ilvl w:val="0"/>
          <w:numId w:val="7"/>
        </w:numPr>
        <w:shd w:val="clear" w:color="auto" w:fill="FFFFFF"/>
        <w:tabs>
          <w:tab w:val="num" w:pos="720"/>
          <w:tab w:val="left" w:pos="907"/>
          <w:tab w:val="left" w:pos="968"/>
        </w:tabs>
        <w:autoSpaceDE w:val="0"/>
        <w:autoSpaceDN w:val="0"/>
        <w:adjustRightInd w:val="0"/>
        <w:ind w:left="720"/>
        <w:rPr>
          <w:rFonts w:eastAsia="Calibri"/>
        </w:rPr>
      </w:pPr>
      <w:r w:rsidRPr="00AC16A1">
        <w:rPr>
          <w:rFonts w:eastAsia="Calibri"/>
        </w:rPr>
        <w:t>обеспечение существенного прогресса в развитии основных секторов экономики и привлечение инвесторов;</w:t>
      </w:r>
    </w:p>
    <w:p w:rsidR="00331F02" w:rsidRPr="00AC16A1" w:rsidRDefault="00331F02" w:rsidP="00D13265">
      <w:pPr>
        <w:widowControl w:val="0"/>
        <w:numPr>
          <w:ilvl w:val="0"/>
          <w:numId w:val="7"/>
        </w:numPr>
        <w:shd w:val="clear" w:color="auto" w:fill="FFFFFF"/>
        <w:tabs>
          <w:tab w:val="num" w:pos="720"/>
          <w:tab w:val="left" w:pos="907"/>
          <w:tab w:val="left" w:pos="968"/>
        </w:tabs>
        <w:autoSpaceDE w:val="0"/>
        <w:autoSpaceDN w:val="0"/>
        <w:adjustRightInd w:val="0"/>
        <w:ind w:left="720"/>
        <w:rPr>
          <w:rFonts w:eastAsia="Calibri"/>
        </w:rPr>
      </w:pPr>
      <w:r w:rsidRPr="00AC16A1">
        <w:rPr>
          <w:rFonts w:eastAsia="Calibri"/>
        </w:rPr>
        <w:t xml:space="preserve">повышение уровня жизни и условий проживания населения в </w:t>
      </w:r>
      <w:r w:rsidRPr="00D13265">
        <w:rPr>
          <w:rFonts w:eastAsia="Calibri"/>
        </w:rPr>
        <w:t>поселке</w:t>
      </w:r>
      <w:r w:rsidRPr="00AC16A1">
        <w:rPr>
          <w:rFonts w:eastAsia="Calibri"/>
        </w:rPr>
        <w:t xml:space="preserve">, формирование благоприятных условий жизнедеятельности населения, для развития человеческого потенциала, при обеспечении конституционных социальных прав и гарантий с использованием социальных стандартов и норм; </w:t>
      </w:r>
    </w:p>
    <w:p w:rsidR="00331F02" w:rsidRPr="00AC16A1" w:rsidRDefault="00331F02" w:rsidP="00D13265">
      <w:pPr>
        <w:widowControl w:val="0"/>
        <w:numPr>
          <w:ilvl w:val="0"/>
          <w:numId w:val="7"/>
        </w:numPr>
        <w:shd w:val="clear" w:color="auto" w:fill="FFFFFF"/>
        <w:tabs>
          <w:tab w:val="num" w:pos="720"/>
          <w:tab w:val="left" w:pos="907"/>
          <w:tab w:val="left" w:pos="968"/>
        </w:tabs>
        <w:autoSpaceDE w:val="0"/>
        <w:autoSpaceDN w:val="0"/>
        <w:adjustRightInd w:val="0"/>
        <w:ind w:left="720"/>
        <w:rPr>
          <w:rFonts w:eastAsia="Calibri"/>
        </w:rPr>
      </w:pPr>
      <w:r w:rsidRPr="00AC16A1">
        <w:rPr>
          <w:rFonts w:eastAsia="Calibri"/>
        </w:rPr>
        <w:t>экологич</w:t>
      </w:r>
      <w:r w:rsidRPr="00D13265">
        <w:rPr>
          <w:rFonts w:eastAsia="Calibri"/>
        </w:rPr>
        <w:t>еское</w:t>
      </w:r>
      <w:r w:rsidRPr="00AC16A1">
        <w:rPr>
          <w:rFonts w:eastAsia="Calibri"/>
        </w:rPr>
        <w:t xml:space="preserve"> и экономичное использование трудовых, земельных, водных и </w:t>
      </w:r>
      <w:r w:rsidRPr="00AC16A1">
        <w:rPr>
          <w:rFonts w:eastAsia="Calibri"/>
        </w:rPr>
        <w:lastRenderedPageBreak/>
        <w:t>других ресурсов, улучшение экологической ситуации и повышение качества среды проживания граждан;</w:t>
      </w:r>
    </w:p>
    <w:p w:rsidR="00331F02" w:rsidRPr="00AC16A1" w:rsidRDefault="00331F02" w:rsidP="00D13265">
      <w:pPr>
        <w:widowControl w:val="0"/>
        <w:numPr>
          <w:ilvl w:val="0"/>
          <w:numId w:val="7"/>
        </w:numPr>
        <w:shd w:val="clear" w:color="auto" w:fill="FFFFFF"/>
        <w:tabs>
          <w:tab w:val="num" w:pos="720"/>
          <w:tab w:val="left" w:pos="907"/>
          <w:tab w:val="left" w:pos="968"/>
        </w:tabs>
        <w:autoSpaceDE w:val="0"/>
        <w:autoSpaceDN w:val="0"/>
        <w:adjustRightInd w:val="0"/>
        <w:ind w:left="720"/>
        <w:rPr>
          <w:rFonts w:eastAsia="Calibri"/>
        </w:rPr>
      </w:pPr>
      <w:r w:rsidRPr="00AC16A1">
        <w:rPr>
          <w:rFonts w:eastAsia="Calibri"/>
        </w:rPr>
        <w:t>внедрение и обоснование предложений по модернизации и реконструкции инженерно-коммуникационных систем и транспортной инфраструктуры;</w:t>
      </w:r>
    </w:p>
    <w:p w:rsidR="00331F02" w:rsidRPr="00AC16A1" w:rsidRDefault="00331F02" w:rsidP="00D13265">
      <w:pPr>
        <w:widowControl w:val="0"/>
        <w:numPr>
          <w:ilvl w:val="0"/>
          <w:numId w:val="7"/>
        </w:numPr>
        <w:shd w:val="clear" w:color="auto" w:fill="FFFFFF"/>
        <w:tabs>
          <w:tab w:val="num" w:pos="720"/>
          <w:tab w:val="left" w:pos="907"/>
          <w:tab w:val="left" w:pos="968"/>
        </w:tabs>
        <w:autoSpaceDE w:val="0"/>
        <w:autoSpaceDN w:val="0"/>
        <w:adjustRightInd w:val="0"/>
        <w:ind w:left="720"/>
        <w:rPr>
          <w:rFonts w:eastAsia="Calibri"/>
        </w:rPr>
      </w:pPr>
      <w:r w:rsidRPr="00AC16A1">
        <w:rPr>
          <w:rFonts w:eastAsia="Calibri"/>
        </w:rPr>
        <w:t xml:space="preserve">изыскание и создание рекреационных и туристических объектов на территории </w:t>
      </w:r>
      <w:r w:rsidRPr="00D13265">
        <w:rPr>
          <w:rFonts w:eastAsia="Calibri"/>
        </w:rPr>
        <w:t>поселка</w:t>
      </w:r>
      <w:r w:rsidRPr="00AC16A1">
        <w:rPr>
          <w:rFonts w:eastAsia="Calibri"/>
        </w:rPr>
        <w:t xml:space="preserve">, создающих центры массового и культурного отдыха населения </w:t>
      </w:r>
      <w:r w:rsidRPr="00D13265">
        <w:rPr>
          <w:rFonts w:eastAsia="Calibri"/>
        </w:rPr>
        <w:t xml:space="preserve">поселка </w:t>
      </w:r>
      <w:r w:rsidRPr="00AC16A1">
        <w:rPr>
          <w:rFonts w:eastAsia="Calibri"/>
        </w:rPr>
        <w:t>и района, и привлекающих дополнительные источники дохода в местный бюджет;</w:t>
      </w:r>
    </w:p>
    <w:p w:rsidR="00331F02" w:rsidRPr="00AC16A1" w:rsidRDefault="00331F02" w:rsidP="00D13265">
      <w:pPr>
        <w:widowControl w:val="0"/>
        <w:numPr>
          <w:ilvl w:val="0"/>
          <w:numId w:val="7"/>
        </w:numPr>
        <w:shd w:val="clear" w:color="auto" w:fill="FFFFFF"/>
        <w:tabs>
          <w:tab w:val="num" w:pos="720"/>
          <w:tab w:val="left" w:pos="907"/>
          <w:tab w:val="left" w:pos="968"/>
        </w:tabs>
        <w:autoSpaceDE w:val="0"/>
        <w:autoSpaceDN w:val="0"/>
        <w:adjustRightInd w:val="0"/>
        <w:ind w:left="720"/>
        <w:rPr>
          <w:rFonts w:eastAsia="Calibri"/>
        </w:rPr>
      </w:pPr>
      <w:r w:rsidRPr="00AC16A1">
        <w:rPr>
          <w:rFonts w:eastAsia="Calibri"/>
        </w:rPr>
        <w:t xml:space="preserve">достижение долговременной безопасности жизнедеятельности населения и экономического развития </w:t>
      </w:r>
      <w:r w:rsidRPr="00D13265">
        <w:rPr>
          <w:rFonts w:eastAsia="Calibri"/>
        </w:rPr>
        <w:t>поселка</w:t>
      </w:r>
      <w:r w:rsidRPr="00AC16A1">
        <w:rPr>
          <w:rFonts w:eastAsia="Calibri"/>
        </w:rPr>
        <w:t xml:space="preserve"> путем создания территориально организованной сети объектов защитных сооружений, коридоров и районов эвакуации населения в условиях ЧС.</w:t>
      </w:r>
    </w:p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/>
    <w:p w:rsidR="00331F02" w:rsidRDefault="00331F02" w:rsidP="000E7DA1">
      <w:pPr>
        <w:ind w:firstLine="0"/>
      </w:pPr>
    </w:p>
    <w:p w:rsidR="00331F02" w:rsidRDefault="00331F02" w:rsidP="00F9000A">
      <w:pPr>
        <w:pStyle w:val="1"/>
        <w:numPr>
          <w:ilvl w:val="1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9" w:name="_Toc268263726"/>
      <w:bookmarkStart w:id="10" w:name="_Toc298142857"/>
      <w:bookmarkStart w:id="11" w:name="_Toc308423701"/>
      <w:bookmarkStart w:id="12" w:name="_Toc262569769"/>
      <w:bookmarkStart w:id="13" w:name="_Toc253383903"/>
      <w:r w:rsidRPr="00A36266">
        <w:rPr>
          <w:rFonts w:ascii="Times New Roman" w:hAnsi="Times New Roman" w:cs="Times New Roman"/>
          <w:sz w:val="30"/>
          <w:szCs w:val="30"/>
        </w:rPr>
        <w:lastRenderedPageBreak/>
        <w:t>ПЕРЕЧЕНЬ МЕРОПРИЯТИЙ ПО ТЕРРИТОРИАЛЬНОМУ ПЛАНИРОВАНИЮ И УКАЗАНИЕ НА ПОСЛЕДОВАТЕЛЬНОСТЬ ИХ ВЫПОЛНЕНИЯ</w:t>
      </w:r>
      <w:bookmarkEnd w:id="9"/>
      <w:bookmarkEnd w:id="10"/>
      <w:bookmarkEnd w:id="11"/>
      <w:bookmarkEnd w:id="12"/>
      <w:bookmarkEnd w:id="13"/>
    </w:p>
    <w:p w:rsidR="00F9000A" w:rsidRPr="00F9000A" w:rsidRDefault="00F9000A" w:rsidP="00F9000A">
      <w:pPr>
        <w:keepNext/>
        <w:suppressAutoHyphens/>
        <w:rPr>
          <w:lang w:eastAsia="ru-RU"/>
        </w:rPr>
      </w:pPr>
    </w:p>
    <w:p w:rsidR="00331F02" w:rsidRDefault="00331F02" w:rsidP="00F9000A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14" w:name="_Toc308423702"/>
      <w:r w:rsidRPr="002C74FD">
        <w:rPr>
          <w:rFonts w:ascii="Times New Roman" w:hAnsi="Times New Roman" w:cs="Times New Roman"/>
          <w:color w:val="auto"/>
          <w:sz w:val="30"/>
          <w:szCs w:val="30"/>
        </w:rPr>
        <w:t>Общие положения</w:t>
      </w:r>
      <w:bookmarkEnd w:id="14"/>
    </w:p>
    <w:p w:rsidR="00F9000A" w:rsidRPr="00F9000A" w:rsidRDefault="00F9000A" w:rsidP="00F9000A">
      <w:pPr>
        <w:keepNext/>
        <w:suppressAutoHyphens/>
      </w:pPr>
    </w:p>
    <w:p w:rsidR="00331F02" w:rsidRDefault="00331F02" w:rsidP="000E7DA1">
      <w:pPr>
        <w:rPr>
          <w:lang w:eastAsia="ru-RU"/>
        </w:rPr>
      </w:pPr>
      <w:r>
        <w:rPr>
          <w:lang w:eastAsia="ru-RU"/>
        </w:rPr>
        <w:t xml:space="preserve">Мероприятия по территориальному развитию поселка Тёткино направлены на упорядочение существующей планировочной структуры и функционального зонирования, а также выбор направления территориального развития. </w:t>
      </w:r>
    </w:p>
    <w:p w:rsidR="00331F02" w:rsidRDefault="00331F02" w:rsidP="000E7DA1">
      <w:pPr>
        <w:rPr>
          <w:lang w:eastAsia="ru-RU"/>
        </w:rPr>
      </w:pPr>
      <w:r>
        <w:rPr>
          <w:lang w:eastAsia="ru-RU"/>
        </w:rPr>
        <w:t xml:space="preserve">Выбор территорий, необходимых для размещения жилого и культурно-бытового строительства, произведен с учетом численности населения на расчетный срок 4,7 тыс. человек и повышения жилищной  обеспеченности населения до </w:t>
      </w:r>
      <w:r w:rsidR="00E6421D" w:rsidRPr="00E6421D">
        <w:rPr>
          <w:lang w:eastAsia="ru-RU"/>
        </w:rPr>
        <w:t>27</w:t>
      </w:r>
      <w:r w:rsidRPr="00E6421D">
        <w:rPr>
          <w:lang w:eastAsia="ru-RU"/>
        </w:rPr>
        <w:t xml:space="preserve"> м</w:t>
      </w:r>
      <w:r w:rsidRPr="00E6421D">
        <w:rPr>
          <w:vertAlign w:val="superscript"/>
          <w:lang w:eastAsia="ru-RU"/>
        </w:rPr>
        <w:t>2</w:t>
      </w:r>
      <w:r>
        <w:rPr>
          <w:lang w:eastAsia="ru-RU"/>
        </w:rPr>
        <w:t xml:space="preserve"> общей площади на 1 жителя. </w:t>
      </w:r>
    </w:p>
    <w:p w:rsidR="0016051D" w:rsidRDefault="0016051D" w:rsidP="0016051D">
      <w:pPr>
        <w:suppressAutoHyphens/>
        <w:rPr>
          <w:lang w:eastAsia="ru-RU"/>
        </w:rPr>
      </w:pPr>
      <w:r>
        <w:rPr>
          <w:lang w:eastAsia="ru-RU"/>
        </w:rPr>
        <w:t xml:space="preserve">Основной идеей архитектурно- планировочного решения является повышение уровня комфортности среды проживания и достижения нормативной обеспеченности населения социальной и инженерной инфраструктурой с сохранением территории поселка в существующих границах. </w:t>
      </w:r>
    </w:p>
    <w:p w:rsidR="00910983" w:rsidRDefault="00910983" w:rsidP="0016051D">
      <w:pPr>
        <w:suppressAutoHyphens/>
        <w:rPr>
          <w:lang w:eastAsia="ru-RU"/>
        </w:rPr>
      </w:pPr>
    </w:p>
    <w:p w:rsidR="00331F02" w:rsidRDefault="00331F02" w:rsidP="000E7DA1">
      <w:pPr>
        <w:rPr>
          <w:lang w:eastAsia="ru-RU"/>
        </w:rPr>
      </w:pPr>
      <w:r>
        <w:rPr>
          <w:lang w:eastAsia="ru-RU"/>
        </w:rPr>
        <w:t>Развитие территории жилой застройки намечено развивать по следующим направлениям:</w:t>
      </w:r>
    </w:p>
    <w:p w:rsidR="00331F02" w:rsidRDefault="00331F02" w:rsidP="000326EC">
      <w:pPr>
        <w:pStyle w:val="ab"/>
        <w:numPr>
          <w:ilvl w:val="0"/>
          <w:numId w:val="7"/>
        </w:numPr>
        <w:ind w:left="357" w:firstLine="851"/>
        <w:rPr>
          <w:lang w:eastAsia="ru-RU"/>
        </w:rPr>
      </w:pPr>
      <w:r>
        <w:rPr>
          <w:lang w:eastAsia="ru-RU"/>
        </w:rPr>
        <w:t>освоение свободных территорий поселка;</w:t>
      </w:r>
    </w:p>
    <w:p w:rsidR="00331F02" w:rsidRDefault="00331F02" w:rsidP="000326EC">
      <w:pPr>
        <w:pStyle w:val="ab"/>
        <w:numPr>
          <w:ilvl w:val="0"/>
          <w:numId w:val="7"/>
        </w:numPr>
        <w:ind w:left="357" w:firstLine="851"/>
        <w:rPr>
          <w:lang w:eastAsia="ru-RU"/>
        </w:rPr>
      </w:pPr>
      <w:r>
        <w:rPr>
          <w:lang w:eastAsia="ru-RU"/>
        </w:rPr>
        <w:t>уплотнение существующей жилой застройки;</w:t>
      </w:r>
    </w:p>
    <w:p w:rsidR="00331F02" w:rsidRDefault="00331F02" w:rsidP="000326EC">
      <w:pPr>
        <w:pStyle w:val="ab"/>
        <w:numPr>
          <w:ilvl w:val="0"/>
          <w:numId w:val="7"/>
        </w:numPr>
        <w:ind w:left="357" w:firstLine="851"/>
        <w:rPr>
          <w:lang w:eastAsia="ru-RU"/>
        </w:rPr>
      </w:pPr>
      <w:r>
        <w:rPr>
          <w:lang w:eastAsia="ru-RU"/>
        </w:rPr>
        <w:t>строительство нового жилья на месте ветхого и аварийного жилого фонда.</w:t>
      </w:r>
    </w:p>
    <w:p w:rsidR="00F9000A" w:rsidRDefault="00F9000A" w:rsidP="00F9000A">
      <w:pPr>
        <w:pStyle w:val="ab"/>
        <w:keepNext/>
        <w:suppressAutoHyphens/>
        <w:ind w:left="1208" w:firstLine="0"/>
        <w:rPr>
          <w:lang w:eastAsia="ru-RU"/>
        </w:rPr>
      </w:pPr>
    </w:p>
    <w:p w:rsidR="00F9000A" w:rsidRDefault="00F9000A" w:rsidP="00F9000A">
      <w:pPr>
        <w:pStyle w:val="ab"/>
        <w:keepNext/>
        <w:suppressAutoHyphens/>
        <w:ind w:left="1208" w:firstLine="0"/>
        <w:rPr>
          <w:lang w:eastAsia="ru-RU"/>
        </w:rPr>
      </w:pPr>
    </w:p>
    <w:p w:rsidR="00331F02" w:rsidRDefault="00331F02" w:rsidP="00F9000A">
      <w:pPr>
        <w:pStyle w:val="2"/>
        <w:keepLines w:val="0"/>
        <w:numPr>
          <w:ilvl w:val="1"/>
          <w:numId w:val="23"/>
        </w:numPr>
        <w:suppressAutoHyphens/>
        <w:spacing w:before="240" w:after="12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15" w:name="_Toc308423703"/>
      <w:r w:rsidRPr="005C5B69">
        <w:rPr>
          <w:rFonts w:ascii="Times New Roman" w:hAnsi="Times New Roman" w:cs="Times New Roman"/>
          <w:color w:val="auto"/>
          <w:sz w:val="30"/>
          <w:szCs w:val="30"/>
        </w:rPr>
        <w:t>Мероприятия по развитию и преобразованию пространственно-планировочной структуры</w:t>
      </w:r>
      <w:bookmarkEnd w:id="15"/>
    </w:p>
    <w:p w:rsidR="00F9000A" w:rsidRPr="00F9000A" w:rsidRDefault="00F9000A" w:rsidP="00F9000A">
      <w:pPr>
        <w:keepNext/>
        <w:suppressAutoHyphens/>
      </w:pPr>
    </w:p>
    <w:p w:rsidR="00331F02" w:rsidRDefault="00331F02" w:rsidP="00F9000A">
      <w:pPr>
        <w:pStyle w:val="3"/>
        <w:keepLines w:val="0"/>
        <w:numPr>
          <w:ilvl w:val="2"/>
          <w:numId w:val="23"/>
        </w:numPr>
        <w:suppressAutoHyphens/>
        <w:spacing w:before="120" w:after="12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16" w:name="_Toc308423704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Мероприятия по развитию архитектурно-планировочной структуры поселка </w:t>
      </w:r>
      <w:r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Тёткино</w:t>
      </w:r>
      <w:bookmarkEnd w:id="16"/>
      <w:r w:rsidR="00E91AF3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 </w:t>
      </w:r>
    </w:p>
    <w:p w:rsidR="00F9000A" w:rsidRPr="00F9000A" w:rsidRDefault="00F9000A" w:rsidP="00F9000A">
      <w:pPr>
        <w:keepNext/>
        <w:suppressAutoHyphens/>
        <w:rPr>
          <w:lang w:eastAsia="ru-RU"/>
        </w:rPr>
      </w:pPr>
    </w:p>
    <w:p w:rsidR="00331F02" w:rsidRDefault="00331F02" w:rsidP="000E7DA1">
      <w:pPr>
        <w:suppressAutoHyphens/>
        <w:rPr>
          <w:rFonts w:eastAsia="Calibri"/>
        </w:rPr>
      </w:pPr>
      <w:r>
        <w:rPr>
          <w:rFonts w:eastAsia="Calibri"/>
        </w:rPr>
        <w:t>Архитектурно-планировочная структура генерального плана поселка Тёткино развивает заложенные ранее разработанными генеральными планами основные направления.</w:t>
      </w:r>
    </w:p>
    <w:p w:rsidR="00331F02" w:rsidRDefault="00331F02" w:rsidP="000E7DA1">
      <w:pPr>
        <w:keepNext/>
        <w:suppressAutoHyphens/>
        <w:rPr>
          <w:rFonts w:eastAsia="Calibri"/>
        </w:rPr>
      </w:pPr>
      <w:r>
        <w:rPr>
          <w:rFonts w:eastAsia="Calibri"/>
        </w:rPr>
        <w:t xml:space="preserve">При этом учитываются следующие факторы: </w:t>
      </w:r>
    </w:p>
    <w:p w:rsidR="00331F02" w:rsidRPr="00D13265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природно-климатические особенности территории;</w:t>
      </w:r>
    </w:p>
    <w:p w:rsidR="00331F02" w:rsidRPr="00D13265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экономическая база поселка с учетом ее развития до 2030 года и на первую очередь – до 2016 года;</w:t>
      </w:r>
    </w:p>
    <w:p w:rsidR="00331F02" w:rsidRPr="00D13265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выполнение социальных программ, обеспечивающих жителей поселка необхомой жилой площадью в соответствии с нормативами обеспечения жилой площадью населения принятыми в Курской области;</w:t>
      </w:r>
    </w:p>
    <w:p w:rsidR="00331F02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организация комплексного инженерного обеспечения и благоустройства территории, необходимых природоохранных мероприятий.</w:t>
      </w:r>
    </w:p>
    <w:p w:rsidR="00CB32A1" w:rsidRDefault="00CB32A1" w:rsidP="00CB32A1">
      <w:pPr>
        <w:suppressAutoHyphens/>
      </w:pPr>
      <w:r w:rsidRPr="00FA1A6A">
        <w:t>Основной идеей архитектурно-планировочных решений является повышение уровня комфортности среды проживания и достижение нормативной обеспеченности населения социальной и инженерной инфраструктурой с сохранением территории поселка в существующих границах.</w:t>
      </w:r>
    </w:p>
    <w:p w:rsidR="00331F02" w:rsidRDefault="00331F02" w:rsidP="000E7DA1">
      <w:pPr>
        <w:suppressAutoHyphens/>
      </w:pPr>
      <w:r>
        <w:t>Планировочная структура генерального плана увязана с природным ландшафтом и представляет собой один жилой район в составе двух микрорайонов, разделенных между собой полосой отвода железной дороги. Функциональное зонирование территории поселка предусматривает четкую организацию селитебной и промышленной зон.</w:t>
      </w:r>
    </w:p>
    <w:p w:rsidR="00331F02" w:rsidRDefault="00331F02" w:rsidP="000E7DA1">
      <w:pPr>
        <w:suppressAutoHyphens/>
        <w:rPr>
          <w:color w:val="4F81BD" w:themeColor="accent1"/>
        </w:rPr>
      </w:pPr>
      <w:r w:rsidRPr="008C5D29">
        <w:rPr>
          <w:rFonts w:eastAsia="Calibri"/>
        </w:rPr>
        <w:t xml:space="preserve">Архитектурно-планировочное решение основано на сохранении существующего принципа функционально-пространственного зонирования территории </w:t>
      </w:r>
      <w:r>
        <w:t>поселка</w:t>
      </w:r>
    </w:p>
    <w:p w:rsidR="00331F02" w:rsidRDefault="00331F02" w:rsidP="000E7DA1">
      <w:pPr>
        <w:pStyle w:val="ac"/>
        <w:suppressAutoHyphens/>
        <w:spacing w:after="0" w:line="360" w:lineRule="auto"/>
        <w:jc w:val="both"/>
        <w:rPr>
          <w:rFonts w:eastAsiaTheme="minorHAnsi"/>
          <w:kern w:val="2"/>
          <w:lang w:eastAsia="en-US"/>
        </w:rPr>
      </w:pPr>
      <w:r w:rsidRPr="00EB2F28">
        <w:rPr>
          <w:rFonts w:eastAsiaTheme="minorHAnsi"/>
          <w:kern w:val="2"/>
          <w:lang w:eastAsia="en-US"/>
        </w:rPr>
        <w:t xml:space="preserve">Общественный центр поселка, как и прежде, сохраняется на главной планировочной оси поселка </w:t>
      </w:r>
      <w:r>
        <w:rPr>
          <w:rFonts w:eastAsiaTheme="minorHAnsi"/>
          <w:kern w:val="2"/>
          <w:lang w:eastAsia="en-US"/>
        </w:rPr>
        <w:t>Тёткино</w:t>
      </w:r>
      <w:r w:rsidRPr="00EB2F28">
        <w:rPr>
          <w:rFonts w:eastAsiaTheme="minorHAnsi"/>
          <w:kern w:val="2"/>
          <w:lang w:eastAsia="en-US"/>
        </w:rPr>
        <w:t xml:space="preserve"> </w:t>
      </w:r>
      <w:r w:rsidR="006F4F6D">
        <w:rPr>
          <w:rFonts w:eastAsiaTheme="minorHAnsi"/>
          <w:kern w:val="2"/>
          <w:lang w:eastAsia="en-US"/>
        </w:rPr>
        <w:t>на пересечении улиц Первомайская и Ленина.</w:t>
      </w:r>
    </w:p>
    <w:p w:rsidR="006F4F6D" w:rsidRPr="00EB2F28" w:rsidRDefault="006F4F6D" w:rsidP="000E7DA1">
      <w:pPr>
        <w:pStyle w:val="ac"/>
        <w:suppressAutoHyphens/>
        <w:spacing w:after="0" w:line="360" w:lineRule="auto"/>
        <w:jc w:val="both"/>
        <w:rPr>
          <w:rFonts w:eastAsiaTheme="minorHAnsi"/>
          <w:kern w:val="2"/>
          <w:lang w:eastAsia="en-US"/>
        </w:rPr>
      </w:pPr>
      <w:r>
        <w:rPr>
          <w:rFonts w:eastAsiaTheme="minorHAnsi"/>
          <w:kern w:val="2"/>
          <w:lang w:eastAsia="en-US"/>
        </w:rPr>
        <w:lastRenderedPageBreak/>
        <w:t>Он хорошо увязан с парком</w:t>
      </w:r>
      <w:r w:rsidR="00D41941">
        <w:rPr>
          <w:rFonts w:eastAsiaTheme="minorHAnsi"/>
          <w:kern w:val="2"/>
          <w:lang w:eastAsia="en-US"/>
        </w:rPr>
        <w:t xml:space="preserve"> </w:t>
      </w:r>
      <w:r>
        <w:rPr>
          <w:rFonts w:eastAsiaTheme="minorHAnsi"/>
          <w:kern w:val="2"/>
          <w:lang w:eastAsia="en-US"/>
        </w:rPr>
        <w:t>(сквер входит в композицию центра), спортзоной и домом культуры, зоной отдыха у реки Сейм, общественными центрами микрорайонов. В застройку центра входят зона торговли и общественного питания, автостанция, Дом быта, универмаг, три 5-ти этажных жилых дома с встроено</w:t>
      </w:r>
      <w:r w:rsidR="00D41941">
        <w:rPr>
          <w:rFonts w:eastAsiaTheme="minorHAnsi"/>
          <w:kern w:val="2"/>
          <w:lang w:eastAsia="en-US"/>
        </w:rPr>
        <w:t xml:space="preserve"> </w:t>
      </w:r>
      <w:r>
        <w:rPr>
          <w:rFonts w:eastAsiaTheme="minorHAnsi"/>
          <w:kern w:val="2"/>
          <w:lang w:eastAsia="en-US"/>
        </w:rPr>
        <w:t>- пристроенными учреждениями.</w:t>
      </w:r>
    </w:p>
    <w:p w:rsidR="00331F02" w:rsidRDefault="00331F02" w:rsidP="000E7DA1">
      <w:pPr>
        <w:suppressAutoHyphens/>
      </w:pPr>
      <w:r>
        <w:t xml:space="preserve">В застройке центра предусмотрены основные здания культурно-бытового обслуживания, административно-деловые объекты. </w:t>
      </w:r>
    </w:p>
    <w:p w:rsidR="00331F02" w:rsidRDefault="00331F02" w:rsidP="000E7DA1">
      <w:pPr>
        <w:suppressAutoHyphens/>
      </w:pPr>
      <w:r>
        <w:t xml:space="preserve">Новая жилая застройка учитывает сложившуюся уличную сеть и характер существующей застройки. </w:t>
      </w:r>
    </w:p>
    <w:p w:rsidR="00331F02" w:rsidRDefault="00331F02" w:rsidP="000E7DA1">
      <w:pPr>
        <w:suppressAutoHyphens/>
      </w:pPr>
      <w:r>
        <w:t xml:space="preserve">Система культурно-бытового обслуживания поселка в целом поселка строится по принципу максимального приближения к жилым группам и максимальной их группировкой в общественных центрах. </w:t>
      </w:r>
    </w:p>
    <w:p w:rsidR="00331F02" w:rsidRDefault="00331F02" w:rsidP="000E7DA1">
      <w:pPr>
        <w:suppressAutoHyphens/>
      </w:pPr>
      <w:r>
        <w:t>Система зеленых насаждений о</w:t>
      </w:r>
      <w:r w:rsidR="000B68F9">
        <w:t xml:space="preserve">бщего пользования включает парки и </w:t>
      </w:r>
      <w:r>
        <w:t>сквер</w:t>
      </w:r>
      <w:r w:rsidR="000B68F9">
        <w:t xml:space="preserve">ы, </w:t>
      </w:r>
      <w:r>
        <w:t>уличное озеленение.</w:t>
      </w:r>
    </w:p>
    <w:p w:rsidR="00331F02" w:rsidRDefault="00331F02" w:rsidP="000E7DA1">
      <w:pPr>
        <w:suppressAutoHyphens/>
      </w:pPr>
      <w:r>
        <w:t>Пространственная организация застройки поселка предусматривает органическое сочетание сомасштабной застройки жилых зон поселка с застройкой промышленных и коммунально-складских зон, и природой.</w:t>
      </w:r>
    </w:p>
    <w:p w:rsidR="00331F02" w:rsidRPr="002B44DF" w:rsidRDefault="00331F02" w:rsidP="000E7DA1">
      <w:pPr>
        <w:suppressAutoHyphens/>
      </w:pPr>
      <w:r>
        <w:t xml:space="preserve">Генпланом предусматривается организация санитарно-защитных зон предприятий, даются предложения по дальнейшему расширению территорий жилой и общественно-деловой зон. </w:t>
      </w:r>
    </w:p>
    <w:p w:rsidR="00331F02" w:rsidRDefault="00331F02" w:rsidP="002E0124">
      <w:pPr>
        <w:pStyle w:val="3"/>
        <w:numPr>
          <w:ilvl w:val="2"/>
          <w:numId w:val="23"/>
        </w:numPr>
        <w:suppressAutoHyphens/>
        <w:spacing w:before="120" w:after="120"/>
        <w:ind w:left="1225" w:hanging="505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17" w:name="_Toc308423705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Мероприятия по развитию и преобразованию функциональной структуры использования территории</w:t>
      </w:r>
      <w:bookmarkEnd w:id="17"/>
    </w:p>
    <w:p w:rsidR="00F9000A" w:rsidRPr="00F9000A" w:rsidRDefault="00F9000A" w:rsidP="00F9000A">
      <w:pPr>
        <w:rPr>
          <w:lang w:eastAsia="ru-RU"/>
        </w:rPr>
      </w:pPr>
    </w:p>
    <w:p w:rsidR="00331F02" w:rsidRPr="00A0361A" w:rsidRDefault="00331F02" w:rsidP="000E7DA1">
      <w:pPr>
        <w:suppressAutoHyphens/>
      </w:pPr>
      <w:r w:rsidRPr="00A0361A">
        <w:t>Генеральным план</w:t>
      </w:r>
      <w:r w:rsidR="00D41941">
        <w:t>ом муниципального образования «п</w:t>
      </w:r>
      <w:r w:rsidRPr="00A0361A">
        <w:t xml:space="preserve">оселок </w:t>
      </w:r>
      <w:r w:rsidR="000B68F9">
        <w:t>Тёткино</w:t>
      </w:r>
      <w:r w:rsidRPr="00A0361A">
        <w:t xml:space="preserve">» </w:t>
      </w:r>
      <w:r>
        <w:t>Глушковского</w:t>
      </w:r>
      <w:r w:rsidRPr="00A0361A">
        <w:t xml:space="preserve"> района Курской области </w:t>
      </w:r>
      <w:r>
        <w:t xml:space="preserve">проведено функциональное зонирования территории и установлены следующие </w:t>
      </w:r>
      <w:r w:rsidRPr="00A0361A">
        <w:t>функциональны</w:t>
      </w:r>
      <w:r>
        <w:t>е</w:t>
      </w:r>
      <w:r w:rsidRPr="00A0361A">
        <w:t xml:space="preserve"> зон</w:t>
      </w:r>
      <w:r>
        <w:t>ы</w:t>
      </w:r>
      <w:r w:rsidRPr="00A0361A">
        <w:t xml:space="preserve"> и параметр</w:t>
      </w:r>
      <w:r>
        <w:t>ы</w:t>
      </w:r>
      <w:r w:rsidRPr="00A0361A">
        <w:t xml:space="preserve"> их планируемого развития</w:t>
      </w:r>
      <w:r>
        <w:t>.</w:t>
      </w:r>
    </w:p>
    <w:p w:rsidR="00331F02" w:rsidRPr="00A0361A" w:rsidRDefault="00331F02" w:rsidP="000E7DA1">
      <w:pPr>
        <w:keepNext/>
        <w:suppressAutoHyphens/>
        <w:rPr>
          <w:b/>
        </w:rPr>
      </w:pPr>
      <w:r w:rsidRPr="00A0361A">
        <w:rPr>
          <w:b/>
        </w:rPr>
        <w:t>Жилые зоны</w:t>
      </w:r>
    </w:p>
    <w:p w:rsidR="00331F02" w:rsidRDefault="00331F02" w:rsidP="000E7DA1">
      <w:pPr>
        <w:keepNext/>
        <w:suppressAutoHyphens/>
      </w:pPr>
      <w:r>
        <w:t xml:space="preserve">Жилая зона делится на две подзоны:  </w:t>
      </w:r>
    </w:p>
    <w:p w:rsidR="00331F02" w:rsidRPr="00A0361A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A0361A">
        <w:rPr>
          <w:rFonts w:eastAsia="Calibri"/>
        </w:rPr>
        <w:t>Зона застройки индивидуальными жилыми домами</w:t>
      </w:r>
      <w:r>
        <w:rPr>
          <w:rFonts w:eastAsia="Calibri"/>
        </w:rPr>
        <w:t xml:space="preserve"> – предназначена для </w:t>
      </w:r>
      <w:r w:rsidRPr="00D13265">
        <w:rPr>
          <w:rFonts w:eastAsia="Calibri"/>
        </w:rPr>
        <w:t>застройки индивидуальными жилыми домами с приусадебным участком;</w:t>
      </w:r>
    </w:p>
    <w:p w:rsidR="00331F02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A0361A">
        <w:rPr>
          <w:rFonts w:eastAsia="Calibri"/>
        </w:rPr>
        <w:t>Зона застройки многоквартирными жилыми домами</w:t>
      </w:r>
      <w:r>
        <w:rPr>
          <w:rFonts w:eastAsia="Calibri"/>
        </w:rPr>
        <w:t xml:space="preserve"> (до 4х этажей включительно)</w:t>
      </w:r>
      <w:r w:rsidRPr="00A0361A">
        <w:rPr>
          <w:rFonts w:eastAsia="Calibri"/>
        </w:rPr>
        <w:t xml:space="preserve">  малой этажности</w:t>
      </w:r>
      <w:r>
        <w:rPr>
          <w:rFonts w:eastAsia="Calibri"/>
        </w:rPr>
        <w:t xml:space="preserve"> – предназначена для застройки многоквартирными жилыми домами </w:t>
      </w:r>
      <w:r w:rsidRPr="00A0361A">
        <w:rPr>
          <w:rFonts w:eastAsia="Calibri"/>
        </w:rPr>
        <w:t>малой этажности</w:t>
      </w:r>
      <w:r>
        <w:rPr>
          <w:rFonts w:eastAsia="Calibri"/>
        </w:rPr>
        <w:t>.</w:t>
      </w:r>
    </w:p>
    <w:p w:rsidR="00331F02" w:rsidRDefault="00331F02" w:rsidP="000E7DA1">
      <w:pPr>
        <w:suppressAutoHyphens/>
      </w:pPr>
      <w:r w:rsidRPr="00A0361A">
        <w:lastRenderedPageBreak/>
        <w:t>В жилых зонах допускается размещение отдельно стоящих, встроенных или пристроенных объектов социального и коммунально-бытового обслуживания населения, культовых зданий, стоянок автомобильного транспорта, гаражей и иных объектов, связанных с проживанием граждан и не оказывающих негативного воздействия на окружающую среду. В зонах жилой застройки допускается размещение объектов общественно-делового назначения и инженерной инфраструктуры, связанных с обслуживанием данной зоны.</w:t>
      </w:r>
    </w:p>
    <w:p w:rsidR="009D580F" w:rsidRPr="00162069" w:rsidRDefault="00601772" w:rsidP="00801F2B">
      <w:pPr>
        <w:suppressAutoHyphens/>
        <w:spacing w:line="240" w:lineRule="auto"/>
        <w:jc w:val="left"/>
        <w:rPr>
          <w:b/>
        </w:rPr>
      </w:pPr>
      <w:r>
        <w:rPr>
          <w:b/>
        </w:rPr>
        <w:t>Параметры</w:t>
      </w:r>
      <w:r w:rsidR="009D580F" w:rsidRPr="00162069">
        <w:rPr>
          <w:b/>
        </w:rPr>
        <w:t xml:space="preserve"> </w:t>
      </w:r>
      <w:r w:rsidR="009D580F">
        <w:rPr>
          <w:b/>
        </w:rPr>
        <w:t>жилой</w:t>
      </w:r>
      <w:r w:rsidR="009D580F" w:rsidRPr="00162069">
        <w:rPr>
          <w:b/>
        </w:rPr>
        <w:t xml:space="preserve"> зон</w:t>
      </w:r>
      <w:r w:rsidR="009D580F">
        <w:rPr>
          <w:b/>
        </w:rPr>
        <w:t xml:space="preserve">ы: </w:t>
      </w:r>
    </w:p>
    <w:p w:rsidR="009D580F" w:rsidRDefault="00567F87" w:rsidP="009D580F">
      <w:pPr>
        <w:pStyle w:val="ab"/>
        <w:numPr>
          <w:ilvl w:val="0"/>
          <w:numId w:val="32"/>
        </w:numPr>
        <w:suppressAutoHyphens/>
        <w:ind w:left="1094" w:hanging="357"/>
      </w:pPr>
      <w:r>
        <w:t>площадь 441,5</w:t>
      </w:r>
      <w:r w:rsidR="009D580F">
        <w:t xml:space="preserve"> </w:t>
      </w:r>
      <w:r w:rsidR="009D580F" w:rsidRPr="00EC330A">
        <w:t xml:space="preserve">га или </w:t>
      </w:r>
      <w:r w:rsidR="009D580F">
        <w:t xml:space="preserve">52 </w:t>
      </w:r>
      <w:r w:rsidR="009D580F" w:rsidRPr="00EC330A">
        <w:t>% территории поселка.</w:t>
      </w:r>
    </w:p>
    <w:p w:rsidR="009D580F" w:rsidRDefault="009D580F" w:rsidP="009D580F">
      <w:pPr>
        <w:pStyle w:val="ab"/>
        <w:numPr>
          <w:ilvl w:val="0"/>
          <w:numId w:val="32"/>
        </w:numPr>
        <w:suppressAutoHyphens/>
        <w:ind w:left="1094" w:hanging="357"/>
      </w:pPr>
      <w:r>
        <w:t>Коэффициент застройки - 0,2-0,</w:t>
      </w:r>
      <w:r w:rsidR="00BF00AE">
        <w:t>4</w:t>
      </w:r>
      <w:r>
        <w:t xml:space="preserve">; </w:t>
      </w:r>
    </w:p>
    <w:p w:rsidR="009D580F" w:rsidRDefault="009D580F" w:rsidP="009D580F">
      <w:pPr>
        <w:pStyle w:val="ab"/>
        <w:numPr>
          <w:ilvl w:val="0"/>
          <w:numId w:val="32"/>
        </w:numPr>
        <w:suppressAutoHyphens/>
        <w:ind w:left="1094" w:hanging="357"/>
      </w:pPr>
      <w:r>
        <w:t xml:space="preserve">Коэффициент плотности </w:t>
      </w:r>
      <w:r w:rsidR="000F3611">
        <w:t>застройки</w:t>
      </w:r>
      <w:r>
        <w:t xml:space="preserve"> - 0,4-</w:t>
      </w:r>
      <w:r w:rsidR="00BF00AE">
        <w:t>0,8</w:t>
      </w:r>
      <w:r>
        <w:t xml:space="preserve">.   </w:t>
      </w:r>
    </w:p>
    <w:p w:rsidR="009D580F" w:rsidRDefault="009D580F" w:rsidP="009D580F">
      <w:pPr>
        <w:pStyle w:val="ab"/>
        <w:numPr>
          <w:ilvl w:val="0"/>
          <w:numId w:val="32"/>
        </w:numPr>
        <w:suppressAutoHyphens/>
        <w:ind w:left="1094" w:hanging="357"/>
      </w:pPr>
      <w:r>
        <w:t xml:space="preserve">Плотность населения для жилых зон составляет - 40-70 чел/га. </w:t>
      </w:r>
    </w:p>
    <w:p w:rsidR="009D580F" w:rsidRDefault="009D580F" w:rsidP="009D580F">
      <w:pPr>
        <w:pStyle w:val="ab"/>
        <w:numPr>
          <w:ilvl w:val="0"/>
          <w:numId w:val="32"/>
        </w:numPr>
        <w:suppressAutoHyphens/>
        <w:ind w:left="1094" w:hanging="357"/>
      </w:pPr>
      <w:r>
        <w:t xml:space="preserve">Максимальная и средняя этажность: многоквартирная жилая застройка - 5 эт.; индивидуальная включая цоколь - 4эт. </w:t>
      </w:r>
    </w:p>
    <w:p w:rsidR="009D580F" w:rsidRDefault="009D580F" w:rsidP="000E7DA1">
      <w:pPr>
        <w:suppressAutoHyphens/>
      </w:pPr>
    </w:p>
    <w:p w:rsidR="00331F02" w:rsidRPr="00AB5687" w:rsidRDefault="00331F02" w:rsidP="000E7DA1">
      <w:pPr>
        <w:keepNext/>
        <w:suppressAutoHyphens/>
        <w:rPr>
          <w:b/>
        </w:rPr>
      </w:pPr>
      <w:r w:rsidRPr="00AB5687">
        <w:rPr>
          <w:b/>
        </w:rPr>
        <w:t>Общественно-деловые зоны</w:t>
      </w:r>
    </w:p>
    <w:p w:rsidR="00331F02" w:rsidRPr="00EB2F28" w:rsidRDefault="00331F02" w:rsidP="000E7DA1">
      <w:pPr>
        <w:suppressAutoHyphens/>
        <w:rPr>
          <w:rFonts w:eastAsia="Calibri"/>
        </w:rPr>
      </w:pPr>
      <w:r w:rsidRPr="00A0361A">
        <w:t>Общественно-деловые зоны предназначены для размещения общественно-</w:t>
      </w:r>
      <w:r w:rsidRPr="00EB2F28">
        <w:t>деловой застройки различного назначения в соответствии с типами объектов, указанными в наименованиях зон. Общественно деловая зона делится на следующие подзоны: з</w:t>
      </w:r>
      <w:r w:rsidRPr="00EB2F28">
        <w:rPr>
          <w:rFonts w:eastAsia="Calibri"/>
        </w:rPr>
        <w:t>она размещения объектов административно-делового назначения; зона размещения объектов образования; зона размещения объектов здравоохранения; зона размещения объектов спортивного назначения; зона размещения объектов культового назначения.</w:t>
      </w:r>
    </w:p>
    <w:p w:rsidR="00331F02" w:rsidRDefault="00331F02" w:rsidP="000E7DA1">
      <w:pPr>
        <w:suppressAutoHyphens/>
      </w:pPr>
      <w:r w:rsidRPr="00A0361A">
        <w:t>В общественно-деловых зонах допускается размещение гостиниц и иных подобных объектов, предназначенных для временного проживания граждан а также подземных или многоэтажных гаражей. В зоне общественно-деловой застройки также допускается размещение многоквартирной жилой застройки (не более 30%) и объектов инженерной инфраструктуры, связанных с обслуживанием данной зоны.</w:t>
      </w:r>
    </w:p>
    <w:p w:rsidR="009D580F" w:rsidRPr="00162069" w:rsidRDefault="00601772" w:rsidP="00801F2B">
      <w:pPr>
        <w:suppressAutoHyphens/>
        <w:spacing w:line="240" w:lineRule="auto"/>
        <w:jc w:val="left"/>
        <w:rPr>
          <w:b/>
        </w:rPr>
      </w:pPr>
      <w:r>
        <w:rPr>
          <w:b/>
        </w:rPr>
        <w:t>Параметры</w:t>
      </w:r>
      <w:r w:rsidR="009D580F" w:rsidRPr="00162069">
        <w:rPr>
          <w:b/>
        </w:rPr>
        <w:t xml:space="preserve"> </w:t>
      </w:r>
      <w:r w:rsidR="009D580F">
        <w:rPr>
          <w:b/>
        </w:rPr>
        <w:t xml:space="preserve">общественно- деловой </w:t>
      </w:r>
      <w:r w:rsidR="009D580F" w:rsidRPr="00162069">
        <w:rPr>
          <w:b/>
        </w:rPr>
        <w:t>зон</w:t>
      </w:r>
      <w:r w:rsidR="009D580F">
        <w:rPr>
          <w:b/>
        </w:rPr>
        <w:t xml:space="preserve">ы: </w:t>
      </w:r>
    </w:p>
    <w:p w:rsidR="009D580F" w:rsidRDefault="009D580F" w:rsidP="009D580F">
      <w:pPr>
        <w:pStyle w:val="ab"/>
        <w:numPr>
          <w:ilvl w:val="0"/>
          <w:numId w:val="32"/>
        </w:numPr>
        <w:suppressAutoHyphens/>
        <w:ind w:left="1094" w:hanging="357"/>
      </w:pPr>
      <w:r w:rsidRPr="009A77E7">
        <w:t>Коэффициент застройки</w:t>
      </w:r>
      <w:r>
        <w:t xml:space="preserve">- 0,8-1,0; </w:t>
      </w:r>
    </w:p>
    <w:p w:rsidR="009D580F" w:rsidRPr="009A77E7" w:rsidRDefault="009D580F" w:rsidP="009D580F">
      <w:pPr>
        <w:pStyle w:val="ab"/>
        <w:numPr>
          <w:ilvl w:val="0"/>
          <w:numId w:val="32"/>
        </w:numPr>
        <w:suppressAutoHyphens/>
        <w:ind w:left="1094" w:hanging="357"/>
      </w:pPr>
      <w:r w:rsidRPr="009A77E7">
        <w:t xml:space="preserve">Коэффициент плотности </w:t>
      </w:r>
      <w:r w:rsidR="000F3611">
        <w:t>застройки</w:t>
      </w:r>
      <w:r w:rsidRPr="009A77E7">
        <w:t xml:space="preserve"> – 2,4-3,0.</w:t>
      </w:r>
    </w:p>
    <w:p w:rsidR="009D580F" w:rsidRDefault="009D580F" w:rsidP="009D580F">
      <w:pPr>
        <w:pStyle w:val="ab"/>
        <w:numPr>
          <w:ilvl w:val="0"/>
          <w:numId w:val="32"/>
        </w:numPr>
        <w:suppressAutoHyphens/>
        <w:ind w:left="1094" w:hanging="357"/>
      </w:pPr>
      <w:r>
        <w:t xml:space="preserve">Максимальная и средняя этажность- 5эт; </w:t>
      </w:r>
    </w:p>
    <w:p w:rsidR="009D580F" w:rsidRDefault="009D580F" w:rsidP="009D580F">
      <w:pPr>
        <w:pStyle w:val="ab"/>
        <w:numPr>
          <w:ilvl w:val="0"/>
          <w:numId w:val="32"/>
        </w:numPr>
        <w:suppressAutoHyphens/>
        <w:ind w:left="1094" w:hanging="357"/>
      </w:pPr>
      <w:r>
        <w:t xml:space="preserve">Площадь зоны- </w:t>
      </w:r>
      <w:r w:rsidR="00567F87">
        <w:t>23,1</w:t>
      </w:r>
      <w:r>
        <w:t xml:space="preserve"> га (2,8 % территории поселка.)</w:t>
      </w:r>
    </w:p>
    <w:p w:rsidR="009D580F" w:rsidRDefault="009D580F" w:rsidP="000E7DA1">
      <w:pPr>
        <w:keepNext/>
        <w:suppressAutoHyphens/>
      </w:pPr>
    </w:p>
    <w:p w:rsidR="00331F02" w:rsidRPr="00AB5687" w:rsidRDefault="00331F02" w:rsidP="000E7DA1">
      <w:pPr>
        <w:keepNext/>
        <w:suppressAutoHyphens/>
        <w:rPr>
          <w:b/>
        </w:rPr>
      </w:pPr>
      <w:r w:rsidRPr="00AB5687">
        <w:rPr>
          <w:b/>
        </w:rPr>
        <w:t>Производственные зоны</w:t>
      </w:r>
    </w:p>
    <w:p w:rsidR="00331F02" w:rsidRDefault="00331F02" w:rsidP="000E7DA1">
      <w:pPr>
        <w:suppressAutoHyphens/>
      </w:pPr>
      <w:r w:rsidRPr="00A0361A">
        <w:t>Производственн</w:t>
      </w:r>
      <w:r>
        <w:t xml:space="preserve">ая </w:t>
      </w:r>
      <w:r w:rsidRPr="00A0361A">
        <w:t xml:space="preserve"> зон</w:t>
      </w:r>
      <w:r>
        <w:t xml:space="preserve">а </w:t>
      </w:r>
      <w:r w:rsidRPr="00A0361A">
        <w:t xml:space="preserve"> пред</w:t>
      </w:r>
      <w:r>
        <w:t xml:space="preserve">ставлена двумя подзонами: </w:t>
      </w:r>
    </w:p>
    <w:p w:rsidR="00331F02" w:rsidRPr="00236D78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lastRenderedPageBreak/>
        <w:t>з</w:t>
      </w:r>
      <w:r w:rsidRPr="00236D78">
        <w:rPr>
          <w:rFonts w:eastAsia="Calibri"/>
        </w:rPr>
        <w:t xml:space="preserve">она размещения производственных объектов – </w:t>
      </w:r>
      <w:r>
        <w:rPr>
          <w:rFonts w:eastAsia="Calibri"/>
        </w:rPr>
        <w:t xml:space="preserve">предназначена для </w:t>
      </w:r>
      <w:r w:rsidRPr="00D13265">
        <w:rPr>
          <w:rFonts w:eastAsia="Calibri"/>
        </w:rPr>
        <w:t>размещения промышленных объектов I – V классов опасности;</w:t>
      </w:r>
    </w:p>
    <w:p w:rsidR="00331F02" w:rsidRPr="00236D78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236D78">
        <w:rPr>
          <w:rFonts w:eastAsia="Calibri"/>
        </w:rPr>
        <w:t>зона коммунально-складского назначения</w:t>
      </w:r>
      <w:r>
        <w:rPr>
          <w:rFonts w:eastAsia="Calibri"/>
        </w:rPr>
        <w:t xml:space="preserve"> –</w:t>
      </w:r>
      <w:r w:rsidRPr="00D13265">
        <w:rPr>
          <w:rFonts w:eastAsia="Calibri"/>
        </w:rPr>
        <w:t xml:space="preserve"> предназначена размещение объектов транспортно-логистического, складского назначения</w:t>
      </w:r>
      <w:r>
        <w:rPr>
          <w:rFonts w:eastAsia="Calibri"/>
        </w:rPr>
        <w:t xml:space="preserve"> </w:t>
      </w:r>
      <w:r w:rsidRPr="00236D78">
        <w:rPr>
          <w:rFonts w:eastAsia="Calibri"/>
        </w:rPr>
        <w:t xml:space="preserve">; </w:t>
      </w:r>
    </w:p>
    <w:p w:rsidR="00331F02" w:rsidRDefault="00331F02" w:rsidP="000E7DA1">
      <w:pPr>
        <w:suppressAutoHyphens/>
      </w:pPr>
      <w:r w:rsidRPr="00A0361A">
        <w:t>В производственных зонах допускается</w:t>
      </w:r>
      <w:r>
        <w:t xml:space="preserve"> размещение </w:t>
      </w:r>
      <w:r w:rsidRPr="00A0361A">
        <w:t xml:space="preserve">инженерной инфраструктуры </w:t>
      </w:r>
      <w:r>
        <w:t xml:space="preserve">и </w:t>
      </w:r>
      <w:r w:rsidRPr="00A0361A">
        <w:t>объектов общественно-деловой застройки, связанных с обслуживанием данной зоны.</w:t>
      </w:r>
    </w:p>
    <w:p w:rsidR="009D580F" w:rsidRPr="00162069" w:rsidRDefault="009D580F" w:rsidP="009D580F">
      <w:pPr>
        <w:suppressAutoHyphens/>
        <w:spacing w:line="240" w:lineRule="auto"/>
        <w:jc w:val="left"/>
        <w:rPr>
          <w:b/>
        </w:rPr>
      </w:pPr>
      <w:r>
        <w:rPr>
          <w:b/>
        </w:rPr>
        <w:t xml:space="preserve">Параметры производственной </w:t>
      </w:r>
      <w:r w:rsidRPr="00162069">
        <w:rPr>
          <w:b/>
        </w:rPr>
        <w:t>зон</w:t>
      </w:r>
      <w:r>
        <w:rPr>
          <w:b/>
        </w:rPr>
        <w:t xml:space="preserve">ы: </w:t>
      </w:r>
    </w:p>
    <w:p w:rsidR="009D580F" w:rsidRPr="009A77E7" w:rsidRDefault="009D580F" w:rsidP="009D580F">
      <w:pPr>
        <w:pStyle w:val="ab"/>
        <w:numPr>
          <w:ilvl w:val="0"/>
          <w:numId w:val="32"/>
        </w:numPr>
        <w:suppressAutoHyphens/>
        <w:ind w:left="1094" w:hanging="357"/>
      </w:pPr>
      <w:r w:rsidRPr="009A77E7">
        <w:t xml:space="preserve">Коэффициент застройки – 0,6-0,8; </w:t>
      </w:r>
    </w:p>
    <w:p w:rsidR="009D580F" w:rsidRDefault="009D580F" w:rsidP="009D580F">
      <w:pPr>
        <w:pStyle w:val="ab"/>
        <w:numPr>
          <w:ilvl w:val="0"/>
          <w:numId w:val="32"/>
        </w:numPr>
        <w:suppressAutoHyphens/>
        <w:ind w:left="1094" w:hanging="357"/>
      </w:pPr>
      <w:r w:rsidRPr="009A77E7">
        <w:t xml:space="preserve">Коэффициент плотности </w:t>
      </w:r>
      <w:r w:rsidR="000F3611">
        <w:t>застройки</w:t>
      </w:r>
      <w:r w:rsidRPr="009A77E7">
        <w:t>- 1,0-2,4</w:t>
      </w:r>
      <w:r>
        <w:t xml:space="preserve">; </w:t>
      </w:r>
    </w:p>
    <w:p w:rsidR="009D580F" w:rsidRDefault="009D580F" w:rsidP="009D580F">
      <w:pPr>
        <w:pStyle w:val="ab"/>
        <w:numPr>
          <w:ilvl w:val="0"/>
          <w:numId w:val="32"/>
        </w:numPr>
        <w:suppressAutoHyphens/>
        <w:ind w:left="1094" w:hanging="357"/>
      </w:pPr>
      <w:r>
        <w:t xml:space="preserve">Максимальная и средняя этажность: - 4эт. </w:t>
      </w:r>
    </w:p>
    <w:p w:rsidR="009D580F" w:rsidRDefault="009D580F" w:rsidP="009D580F">
      <w:pPr>
        <w:pStyle w:val="ab"/>
        <w:numPr>
          <w:ilvl w:val="0"/>
          <w:numId w:val="32"/>
        </w:numPr>
        <w:suppressAutoHyphens/>
        <w:ind w:left="1094" w:hanging="357"/>
      </w:pPr>
      <w:r>
        <w:t xml:space="preserve">Площадь зоны- </w:t>
      </w:r>
      <w:r w:rsidR="00567F87">
        <w:t>62,6</w:t>
      </w:r>
      <w:r>
        <w:t xml:space="preserve"> га (6,8 % территории поселка.)</w:t>
      </w:r>
    </w:p>
    <w:p w:rsidR="009D580F" w:rsidRPr="00A0361A" w:rsidRDefault="009D580F" w:rsidP="000E7DA1">
      <w:pPr>
        <w:suppressAutoHyphens/>
      </w:pPr>
    </w:p>
    <w:p w:rsidR="00331F02" w:rsidRPr="00C678D7" w:rsidRDefault="00331F02" w:rsidP="000E7DA1">
      <w:pPr>
        <w:keepNext/>
        <w:suppressAutoHyphens/>
        <w:rPr>
          <w:b/>
        </w:rPr>
      </w:pPr>
      <w:r w:rsidRPr="00C678D7">
        <w:rPr>
          <w:b/>
        </w:rPr>
        <w:t>Зоны инженерной и транспортной инфраструктур</w:t>
      </w:r>
    </w:p>
    <w:p w:rsidR="00331F02" w:rsidRDefault="00331F02" w:rsidP="000E7DA1">
      <w:pPr>
        <w:suppressAutoHyphens/>
      </w:pPr>
      <w:r w:rsidRPr="00A0361A">
        <w:t xml:space="preserve">Зоны инженерной и транспортной инфраструктур предназначены для размещения и функционирования сооружений и коммуникаций железнодорожного, автомобильного, электрического, трубопроводного и других видов инженерного оборудования и сопутствующих объектов. </w:t>
      </w:r>
    </w:p>
    <w:p w:rsidR="00331F02" w:rsidRDefault="00331F02" w:rsidP="000E7DA1">
      <w:pPr>
        <w:suppressAutoHyphens/>
      </w:pPr>
      <w:r w:rsidRPr="00A0361A">
        <w:t>Зоны инженерной и транспортной инфраструктур</w:t>
      </w:r>
      <w:r>
        <w:t xml:space="preserve"> делятся на следующие подзоны: </w:t>
      </w:r>
    </w:p>
    <w:p w:rsidR="00331F02" w:rsidRPr="000124AD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0124AD">
        <w:rPr>
          <w:rFonts w:eastAsia="Calibri"/>
        </w:rPr>
        <w:t xml:space="preserve">зона улично-дорожной сети; </w:t>
      </w:r>
    </w:p>
    <w:p w:rsidR="00331F02" w:rsidRPr="000124AD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0124AD">
        <w:rPr>
          <w:rFonts w:eastAsia="Calibri"/>
        </w:rPr>
        <w:t xml:space="preserve">зона размещения объектов инженерной инфраструктуры; </w:t>
      </w:r>
    </w:p>
    <w:p w:rsidR="00331F02" w:rsidRPr="000124AD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0124AD">
        <w:rPr>
          <w:rFonts w:eastAsia="Calibri"/>
        </w:rPr>
        <w:t>зона размещения объектов железнодорожного транспорта.</w:t>
      </w:r>
    </w:p>
    <w:p w:rsidR="00331F02" w:rsidRDefault="00331F02" w:rsidP="000E7DA1">
      <w:pPr>
        <w:suppressAutoHyphens/>
      </w:pPr>
      <w:r w:rsidRPr="00A0361A">
        <w:t>В зонах инженерной и транспортной инфраструктур допускается размещение общественно-деловых объектов, связанных с обслуживанием данной зоны.</w:t>
      </w:r>
    </w:p>
    <w:p w:rsidR="00331F02" w:rsidRPr="00A0361A" w:rsidRDefault="00331F02" w:rsidP="000E7DA1">
      <w:pPr>
        <w:suppressAutoHyphens/>
      </w:pPr>
      <w:r>
        <w:t xml:space="preserve">Зона инженерной и транспортных инфраструктур занимает площадь </w:t>
      </w:r>
      <w:r w:rsidR="002B06E4">
        <w:t xml:space="preserve">97,5 </w:t>
      </w:r>
      <w:r>
        <w:t xml:space="preserve">га, или </w:t>
      </w:r>
      <w:r w:rsidR="002B06E4">
        <w:t xml:space="preserve">9,9 </w:t>
      </w:r>
      <w:r>
        <w:t>% территории поселка.</w:t>
      </w:r>
    </w:p>
    <w:p w:rsidR="00331F02" w:rsidRPr="00C678D7" w:rsidRDefault="00331F02" w:rsidP="000E7DA1">
      <w:pPr>
        <w:keepNext/>
        <w:suppressAutoHyphens/>
        <w:rPr>
          <w:b/>
        </w:rPr>
      </w:pPr>
      <w:r w:rsidRPr="00C678D7">
        <w:rPr>
          <w:b/>
        </w:rPr>
        <w:t>Зоны рекреационного назначения:</w:t>
      </w:r>
    </w:p>
    <w:p w:rsidR="00331F02" w:rsidRDefault="00331F02" w:rsidP="000E7DA1">
      <w:pPr>
        <w:suppressAutoHyphens/>
      </w:pPr>
      <w:r>
        <w:t>Зоны р</w:t>
      </w:r>
      <w:r w:rsidRPr="00A0361A">
        <w:t>екреационн</w:t>
      </w:r>
      <w:r>
        <w:t>ого</w:t>
      </w:r>
      <w:r w:rsidRPr="00A0361A">
        <w:t xml:space="preserve"> </w:t>
      </w:r>
      <w:r>
        <w:t>значения</w:t>
      </w:r>
      <w:r w:rsidRPr="00A0361A">
        <w:t xml:space="preserve"> предназначены для организации мест отдыха населения и включают в себя парки, скверы, бульвары, сады, зоопарки, зоны кратковременного отдыха и иные особо охраняемые природные территории и объекты, в том числе относящиеся к землям общего пользования. </w:t>
      </w:r>
    </w:p>
    <w:p w:rsidR="00331F02" w:rsidRDefault="00331F02" w:rsidP="000E7DA1">
      <w:pPr>
        <w:suppressAutoHyphens/>
      </w:pPr>
      <w:r>
        <w:t xml:space="preserve">Зоны рекреационного значения делятся на следующие подзоны: </w:t>
      </w:r>
    </w:p>
    <w:p w:rsidR="00331F02" w:rsidRPr="00DA0794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A0794">
        <w:rPr>
          <w:rFonts w:eastAsia="Calibri"/>
        </w:rPr>
        <w:t xml:space="preserve">зона зеленых насаждений общего пользования; </w:t>
      </w:r>
    </w:p>
    <w:p w:rsidR="00331F02" w:rsidRPr="00D13265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A0794">
        <w:rPr>
          <w:rFonts w:eastAsia="Calibri"/>
        </w:rPr>
        <w:t>зона природно-ландшафтных территорий</w:t>
      </w:r>
      <w:r>
        <w:rPr>
          <w:rFonts w:eastAsia="Calibri"/>
        </w:rPr>
        <w:t>.</w:t>
      </w:r>
    </w:p>
    <w:p w:rsidR="00331F02" w:rsidRDefault="00331F02" w:rsidP="000E7DA1">
      <w:pPr>
        <w:suppressAutoHyphens/>
      </w:pPr>
      <w:r w:rsidRPr="00A0361A">
        <w:lastRenderedPageBreak/>
        <w:t>В рекреационных зонах допускается размещение объектов инженерной и транспортной инфраструктур, а также объектов общественно-делового назначения, связанных с обслуживанием данной зоны.</w:t>
      </w:r>
    </w:p>
    <w:p w:rsidR="00331F02" w:rsidRDefault="00331F02" w:rsidP="000E7DA1">
      <w:pPr>
        <w:suppressAutoHyphens/>
      </w:pPr>
      <w:r>
        <w:t>Зона природно-ландшафтных территорий  является основным резервом для формирования жилых и общественно-деловых зон.</w:t>
      </w:r>
    </w:p>
    <w:p w:rsidR="00331F02" w:rsidRPr="00A0361A" w:rsidRDefault="00331F02" w:rsidP="000E7DA1">
      <w:pPr>
        <w:suppressAutoHyphens/>
      </w:pPr>
      <w:r>
        <w:t xml:space="preserve">Зона рекреационного назначения занимает площадь </w:t>
      </w:r>
      <w:r w:rsidR="002B06E4">
        <w:t>214</w:t>
      </w:r>
      <w:r w:rsidR="00567F87">
        <w:t>,5</w:t>
      </w:r>
      <w:r w:rsidR="002B06E4">
        <w:t xml:space="preserve"> га</w:t>
      </w:r>
      <w:r w:rsidRPr="00287F85">
        <w:t xml:space="preserve">  или </w:t>
      </w:r>
      <w:r w:rsidR="00F53D7B">
        <w:t>23</w:t>
      </w:r>
      <w:r w:rsidR="002B06E4">
        <w:t>,9 %</w:t>
      </w:r>
      <w:r>
        <w:t xml:space="preserve"> территории поселка.</w:t>
      </w:r>
    </w:p>
    <w:p w:rsidR="00331F02" w:rsidRPr="00C678D7" w:rsidRDefault="00331F02" w:rsidP="000E7DA1">
      <w:pPr>
        <w:keepNext/>
        <w:suppressAutoHyphens/>
        <w:rPr>
          <w:b/>
        </w:rPr>
      </w:pPr>
      <w:r w:rsidRPr="00C678D7">
        <w:rPr>
          <w:b/>
        </w:rPr>
        <w:t>Зоны специализированного назначения</w:t>
      </w:r>
    </w:p>
    <w:p w:rsidR="00331F02" w:rsidRPr="000B68F9" w:rsidRDefault="00331F02" w:rsidP="000E7DA1">
      <w:pPr>
        <w:suppressAutoHyphens/>
      </w:pPr>
      <w:r w:rsidRPr="000B68F9">
        <w:t>Зоны специального назначения предназначены для размещения объектов специального назначения, размещение которых недопустимо на территории других функциональных зон, в том числе кладбищ, крематориев, территорий складирования отходов (скотомогильников) и т.п., а также военных и иных режимных объектов. В зонах специального назначения допускается размещение зеленых насаждений, выполняющих специальные функции (санитарно-защитного озеленения).</w:t>
      </w:r>
    </w:p>
    <w:p w:rsidR="00331F02" w:rsidRPr="000B68F9" w:rsidRDefault="00331F02" w:rsidP="000E7DA1">
      <w:pPr>
        <w:suppressAutoHyphens/>
      </w:pPr>
      <w:r w:rsidRPr="000B68F9">
        <w:t>Зона специального назначения имеет две подзоны:</w:t>
      </w:r>
    </w:p>
    <w:p w:rsidR="00331F02" w:rsidRPr="000B68F9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0B68F9">
        <w:rPr>
          <w:rFonts w:eastAsia="Calibri"/>
        </w:rPr>
        <w:t>Зона кладбищ;</w:t>
      </w:r>
    </w:p>
    <w:p w:rsidR="00331F02" w:rsidRPr="000B68F9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0B68F9">
        <w:rPr>
          <w:rFonts w:eastAsia="Calibri"/>
        </w:rPr>
        <w:t>Зона складирования и захоронения отходов.</w:t>
      </w:r>
    </w:p>
    <w:p w:rsidR="00331F02" w:rsidRPr="000B68F9" w:rsidRDefault="00331F02" w:rsidP="000E7DA1">
      <w:pPr>
        <w:suppressAutoHyphens/>
      </w:pPr>
      <w:r w:rsidRPr="000B68F9">
        <w:t xml:space="preserve">Зона специального назначения занимает площадь </w:t>
      </w:r>
      <w:r w:rsidR="002B06E4">
        <w:t xml:space="preserve">6,7 </w:t>
      </w:r>
      <w:r w:rsidRPr="000B68F9">
        <w:t xml:space="preserve">га, </w:t>
      </w:r>
      <w:r w:rsidR="002B06E4">
        <w:t>0,</w:t>
      </w:r>
      <w:r w:rsidR="00F53D7B">
        <w:t xml:space="preserve">7 </w:t>
      </w:r>
      <w:r w:rsidRPr="000B68F9">
        <w:t xml:space="preserve">% территории поселка. </w:t>
      </w:r>
    </w:p>
    <w:p w:rsidR="00331F02" w:rsidRPr="00C678D7" w:rsidRDefault="00331F02" w:rsidP="000E7DA1">
      <w:pPr>
        <w:keepNext/>
        <w:suppressAutoHyphens/>
        <w:rPr>
          <w:b/>
        </w:rPr>
      </w:pPr>
      <w:r w:rsidRPr="00C678D7">
        <w:rPr>
          <w:b/>
        </w:rPr>
        <w:t>Зоны сельскохозяйственного использования:</w:t>
      </w:r>
    </w:p>
    <w:p w:rsidR="00331F02" w:rsidRDefault="00331F02" w:rsidP="000E7DA1">
      <w:pPr>
        <w:suppressAutoHyphens/>
      </w:pPr>
      <w:r w:rsidRPr="00A0361A">
        <w:t>Зоны сельскохозяйственного использования предназначены для ведения подсобных хозяйств, размещения садово-огородных, дачных участков, растениеводства и т.п. В  зонах сельскохозяйственного использования допускается размещение объектов инженерной и транспортной инфраструктур, связанных с обслуживанием данной зоны.</w:t>
      </w:r>
    </w:p>
    <w:p w:rsidR="00331F02" w:rsidRPr="00A0361A" w:rsidRDefault="00331F02" w:rsidP="000E7DA1">
      <w:pPr>
        <w:suppressAutoHyphens/>
      </w:pPr>
      <w:r w:rsidRPr="00A0361A">
        <w:t>Зон</w:t>
      </w:r>
      <w:r>
        <w:t>а</w:t>
      </w:r>
      <w:r w:rsidRPr="00A0361A">
        <w:t xml:space="preserve"> сельскохозяйственного использования</w:t>
      </w:r>
      <w:r>
        <w:t xml:space="preserve"> занимает площадь </w:t>
      </w:r>
      <w:r w:rsidR="00567F87">
        <w:t>37,9</w:t>
      </w:r>
      <w:r w:rsidR="002B06E4">
        <w:t xml:space="preserve"> </w:t>
      </w:r>
      <w:r>
        <w:t xml:space="preserve">га, </w:t>
      </w:r>
      <w:r w:rsidR="002B06E4">
        <w:t>3,</w:t>
      </w:r>
      <w:r w:rsidR="00F53D7B">
        <w:t xml:space="preserve">9 </w:t>
      </w:r>
      <w:r>
        <w:t>% территории поселка.</w:t>
      </w:r>
    </w:p>
    <w:p w:rsidR="00331F02" w:rsidRPr="00434673" w:rsidRDefault="00331F02" w:rsidP="000E7DA1">
      <w:pPr>
        <w:suppressAutoHyphens/>
        <w:rPr>
          <w:b/>
        </w:rPr>
      </w:pPr>
      <w:r w:rsidRPr="00434673">
        <w:rPr>
          <w:b/>
        </w:rPr>
        <w:t>Баланс функционального зонирования</w:t>
      </w:r>
    </w:p>
    <w:p w:rsidR="00331F02" w:rsidRPr="00C678D7" w:rsidRDefault="00331F02" w:rsidP="000E7DA1">
      <w:pPr>
        <w:suppressAutoHyphens/>
      </w:pPr>
      <w:r w:rsidRPr="00C678D7">
        <w:t xml:space="preserve">Границы функциональных зон </w:t>
      </w:r>
      <w:r>
        <w:t xml:space="preserve">и направления развития  данных </w:t>
      </w:r>
      <w:r w:rsidRPr="00C678D7">
        <w:t xml:space="preserve">зон </w:t>
      </w:r>
      <w:r>
        <w:t>определены</w:t>
      </w:r>
      <w:r w:rsidRPr="00C678D7">
        <w:t xml:space="preserve"> на «Карте функциональных зон».</w:t>
      </w:r>
    </w:p>
    <w:p w:rsidR="00331F02" w:rsidRPr="004002AF" w:rsidRDefault="00331F02" w:rsidP="000E7DA1">
      <w:pPr>
        <w:suppressAutoHyphens/>
      </w:pPr>
      <w:r w:rsidRPr="004002AF">
        <w:t>Генеральным планом установлено следующее соотношение площадей, занимаемых функциональными зонами (по видам зон), в процентах от площади муниципального образования, равной 100%:</w:t>
      </w:r>
    </w:p>
    <w:p w:rsidR="00331F02" w:rsidRPr="00D13265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 xml:space="preserve">жилые зоны – </w:t>
      </w:r>
      <w:r w:rsidR="004002AF">
        <w:rPr>
          <w:rFonts w:eastAsia="Calibri"/>
        </w:rPr>
        <w:t>52</w:t>
      </w:r>
      <w:r w:rsidRPr="00D13265">
        <w:rPr>
          <w:rFonts w:eastAsia="Calibri"/>
        </w:rPr>
        <w:t>%;</w:t>
      </w:r>
    </w:p>
    <w:p w:rsidR="00331F02" w:rsidRPr="00D13265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 xml:space="preserve">общественно-деловые зоны – </w:t>
      </w:r>
      <w:r w:rsidR="004002AF">
        <w:rPr>
          <w:rFonts w:eastAsia="Calibri"/>
        </w:rPr>
        <w:t>2,8</w:t>
      </w:r>
      <w:r w:rsidRPr="00D13265">
        <w:rPr>
          <w:rFonts w:eastAsia="Calibri"/>
        </w:rPr>
        <w:t>%;</w:t>
      </w:r>
    </w:p>
    <w:p w:rsidR="00331F02" w:rsidRPr="00D13265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 xml:space="preserve">производственные зоны – </w:t>
      </w:r>
      <w:r w:rsidR="004002AF">
        <w:rPr>
          <w:rFonts w:eastAsia="Calibri"/>
        </w:rPr>
        <w:t>6,8</w:t>
      </w:r>
      <w:r w:rsidRPr="00D13265">
        <w:rPr>
          <w:rFonts w:eastAsia="Calibri"/>
        </w:rPr>
        <w:t>%;</w:t>
      </w:r>
    </w:p>
    <w:p w:rsidR="00331F02" w:rsidRPr="00D13265" w:rsidRDefault="004002AF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>
        <w:rPr>
          <w:rFonts w:eastAsia="Calibri"/>
        </w:rPr>
        <w:lastRenderedPageBreak/>
        <w:t xml:space="preserve">зоны инженерной и транспортной </w:t>
      </w:r>
      <w:r w:rsidR="00331F02" w:rsidRPr="00D13265">
        <w:rPr>
          <w:rFonts w:eastAsia="Calibri"/>
        </w:rPr>
        <w:t xml:space="preserve">инфраструктуры – </w:t>
      </w:r>
      <w:r>
        <w:rPr>
          <w:rFonts w:eastAsia="Calibri"/>
        </w:rPr>
        <w:t xml:space="preserve">9,9 </w:t>
      </w:r>
      <w:r w:rsidR="00331F02" w:rsidRPr="00D13265">
        <w:rPr>
          <w:rFonts w:eastAsia="Calibri"/>
        </w:rPr>
        <w:t>%;</w:t>
      </w:r>
    </w:p>
    <w:p w:rsidR="00331F02" w:rsidRPr="00D13265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 xml:space="preserve">рекреационные зоны – </w:t>
      </w:r>
      <w:r w:rsidR="00F53D7B">
        <w:rPr>
          <w:rFonts w:eastAsia="Calibri"/>
        </w:rPr>
        <w:t>23</w:t>
      </w:r>
      <w:r w:rsidR="004002AF">
        <w:rPr>
          <w:rFonts w:eastAsia="Calibri"/>
        </w:rPr>
        <w:t xml:space="preserve">,9 </w:t>
      </w:r>
      <w:r w:rsidRPr="00D13265">
        <w:rPr>
          <w:rFonts w:eastAsia="Calibri"/>
        </w:rPr>
        <w:t>%;</w:t>
      </w:r>
    </w:p>
    <w:p w:rsidR="00331F02" w:rsidRPr="00D13265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 xml:space="preserve">зоны специального назначения – </w:t>
      </w:r>
      <w:r w:rsidR="004002AF">
        <w:rPr>
          <w:rFonts w:eastAsia="Calibri"/>
        </w:rPr>
        <w:t>0,</w:t>
      </w:r>
      <w:r w:rsidR="00F53D7B">
        <w:rPr>
          <w:rFonts w:eastAsia="Calibri"/>
        </w:rPr>
        <w:t>7</w:t>
      </w:r>
      <w:r w:rsidR="004002AF">
        <w:rPr>
          <w:rFonts w:eastAsia="Calibri"/>
        </w:rPr>
        <w:t xml:space="preserve"> </w:t>
      </w:r>
      <w:r w:rsidRPr="00D13265">
        <w:rPr>
          <w:rFonts w:eastAsia="Calibri"/>
        </w:rPr>
        <w:t>%;</w:t>
      </w:r>
    </w:p>
    <w:p w:rsidR="00331F02" w:rsidRDefault="00331F02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 xml:space="preserve">зоны сельскохозяйственного назначения – </w:t>
      </w:r>
      <w:r w:rsidR="004002AF">
        <w:rPr>
          <w:rFonts w:eastAsia="Calibri"/>
        </w:rPr>
        <w:t xml:space="preserve">3,9 </w:t>
      </w:r>
      <w:r w:rsidRPr="00D13265">
        <w:rPr>
          <w:rFonts w:eastAsia="Calibri"/>
        </w:rPr>
        <w:t>%.</w:t>
      </w:r>
      <w:r w:rsidR="00F9000A">
        <w:rPr>
          <w:rFonts w:eastAsia="Calibri"/>
        </w:rPr>
        <w:t xml:space="preserve"> </w:t>
      </w:r>
    </w:p>
    <w:p w:rsidR="00F9000A" w:rsidRDefault="00F9000A" w:rsidP="00F9000A">
      <w:pPr>
        <w:keepNext/>
        <w:suppressAutoHyphens/>
        <w:ind w:firstLine="0"/>
        <w:rPr>
          <w:rFonts w:eastAsia="Calibri"/>
        </w:rPr>
      </w:pPr>
    </w:p>
    <w:p w:rsidR="00F9000A" w:rsidRPr="00F9000A" w:rsidRDefault="00F9000A" w:rsidP="00F9000A">
      <w:pPr>
        <w:keepNext/>
        <w:suppressAutoHyphens/>
        <w:ind w:firstLine="0"/>
        <w:rPr>
          <w:rFonts w:eastAsia="Calibri"/>
        </w:rPr>
      </w:pPr>
    </w:p>
    <w:p w:rsidR="00331F02" w:rsidRDefault="00331F02" w:rsidP="00F9000A">
      <w:pPr>
        <w:pStyle w:val="3"/>
        <w:keepLines w:val="0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18" w:name="_Toc308423706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Мероприятия по уточнению границы муниципального образования</w:t>
      </w:r>
      <w:bookmarkEnd w:id="18"/>
    </w:p>
    <w:p w:rsidR="00F9000A" w:rsidRPr="00F9000A" w:rsidRDefault="00F9000A" w:rsidP="00F9000A">
      <w:pPr>
        <w:keepNext/>
        <w:suppressAutoHyphens/>
        <w:rPr>
          <w:lang w:eastAsia="ru-RU"/>
        </w:rPr>
      </w:pPr>
    </w:p>
    <w:p w:rsidR="00331F02" w:rsidRDefault="00331F02" w:rsidP="000E7DA1">
      <w:pPr>
        <w:suppressAutoHyphens/>
        <w:rPr>
          <w:lang w:eastAsia="ru-RU"/>
        </w:rPr>
      </w:pPr>
      <w:r>
        <w:rPr>
          <w:lang w:eastAsia="ru-RU"/>
        </w:rPr>
        <w:t xml:space="preserve">Мероприятия по изменению и/или уточнению границ поселка </w:t>
      </w:r>
      <w:r w:rsidR="000B68F9">
        <w:rPr>
          <w:lang w:eastAsia="ru-RU"/>
        </w:rPr>
        <w:t xml:space="preserve">Тёткино </w:t>
      </w:r>
      <w:r>
        <w:rPr>
          <w:lang w:eastAsia="ru-RU"/>
        </w:rPr>
        <w:t>Генеральным планом не предусматриваются.</w:t>
      </w:r>
      <w:r w:rsidR="00AF4969">
        <w:rPr>
          <w:lang w:eastAsia="ru-RU"/>
        </w:rPr>
        <w:t xml:space="preserve"> </w:t>
      </w:r>
    </w:p>
    <w:p w:rsidR="00AF4969" w:rsidRDefault="00AF4969" w:rsidP="00AF4969">
      <w:pPr>
        <w:keepNext/>
        <w:suppressAutoHyphens/>
        <w:rPr>
          <w:lang w:eastAsia="ru-RU"/>
        </w:rPr>
      </w:pPr>
    </w:p>
    <w:p w:rsidR="00AF4969" w:rsidRDefault="00AF4969" w:rsidP="00AF4969">
      <w:pPr>
        <w:keepNext/>
        <w:suppressAutoHyphens/>
        <w:rPr>
          <w:lang w:eastAsia="ru-RU"/>
        </w:rPr>
      </w:pPr>
    </w:p>
    <w:p w:rsidR="000B68F9" w:rsidRDefault="000B68F9" w:rsidP="00AF4969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19" w:name="_Toc268263727"/>
      <w:bookmarkStart w:id="20" w:name="_Toc298142858"/>
      <w:bookmarkStart w:id="21" w:name="_Toc308423707"/>
      <w:r w:rsidRPr="006271E4">
        <w:rPr>
          <w:rFonts w:ascii="Times New Roman" w:hAnsi="Times New Roman" w:cs="Times New Roman"/>
          <w:color w:val="auto"/>
          <w:sz w:val="30"/>
          <w:szCs w:val="30"/>
        </w:rPr>
        <w:t>Мероприятия по развитию социально-экономической сферы</w:t>
      </w:r>
      <w:bookmarkEnd w:id="19"/>
      <w:bookmarkEnd w:id="20"/>
      <w:bookmarkEnd w:id="21"/>
      <w:r w:rsidRPr="006271E4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AF4969" w:rsidRPr="00AF4969" w:rsidRDefault="00AF4969" w:rsidP="00AF4969">
      <w:pPr>
        <w:keepNext/>
        <w:suppressAutoHyphens/>
      </w:pPr>
    </w:p>
    <w:p w:rsidR="000B68F9" w:rsidRDefault="000B68F9" w:rsidP="00AF4969">
      <w:pPr>
        <w:pStyle w:val="3"/>
        <w:keepLines w:val="0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22" w:name="_Toc308423708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Развитие экономической сферы</w:t>
      </w:r>
      <w:bookmarkEnd w:id="22"/>
    </w:p>
    <w:p w:rsidR="00AF4969" w:rsidRPr="00AF4969" w:rsidRDefault="00AF4969" w:rsidP="00AF4969">
      <w:pPr>
        <w:keepNext/>
        <w:suppressAutoHyphens/>
        <w:rPr>
          <w:lang w:eastAsia="ru-RU"/>
        </w:rPr>
      </w:pPr>
    </w:p>
    <w:p w:rsidR="000B68F9" w:rsidRDefault="000B68F9" w:rsidP="000E7DA1">
      <w:pPr>
        <w:suppressAutoHyphens/>
        <w:rPr>
          <w:lang w:eastAsia="ru-RU"/>
        </w:rPr>
      </w:pPr>
      <w:r w:rsidRPr="000B68F9">
        <w:rPr>
          <w:lang w:eastAsia="ru-RU"/>
        </w:rPr>
        <w:t xml:space="preserve">Современный уровень развития промышленности поселка </w:t>
      </w:r>
      <w:r>
        <w:rPr>
          <w:lang w:eastAsia="ru-RU"/>
        </w:rPr>
        <w:t>Тёткино</w:t>
      </w:r>
      <w:r w:rsidRPr="000B68F9">
        <w:rPr>
          <w:lang w:eastAsia="ru-RU"/>
        </w:rPr>
        <w:t xml:space="preserve"> не вполне соответствует потенциалу района.</w:t>
      </w:r>
      <w:r w:rsidRPr="00EF64C2">
        <w:rPr>
          <w:lang w:eastAsia="ru-RU"/>
        </w:rPr>
        <w:t xml:space="preserve"> В первую очередь, это касается</w:t>
      </w:r>
      <w:r>
        <w:rPr>
          <w:lang w:eastAsia="ru-RU"/>
        </w:rPr>
        <w:t xml:space="preserve"> предприятий по переработке</w:t>
      </w:r>
      <w:r w:rsidRPr="00EF64C2">
        <w:rPr>
          <w:lang w:eastAsia="ru-RU"/>
        </w:rPr>
        <w:t xml:space="preserve"> сельскохозяйственной продукции</w:t>
      </w:r>
      <w:r>
        <w:rPr>
          <w:lang w:eastAsia="ru-RU"/>
        </w:rPr>
        <w:t xml:space="preserve"> и предприятий малого бизнеса</w:t>
      </w:r>
      <w:r w:rsidRPr="00EF64C2">
        <w:rPr>
          <w:lang w:eastAsia="ru-RU"/>
        </w:rPr>
        <w:t xml:space="preserve">. </w:t>
      </w:r>
    </w:p>
    <w:p w:rsidR="000B68F9" w:rsidRDefault="000B68F9" w:rsidP="000E7DA1">
      <w:pPr>
        <w:suppressAutoHyphens/>
        <w:rPr>
          <w:b/>
          <w:color w:val="548DD4" w:themeColor="text2" w:themeTint="99"/>
        </w:rPr>
      </w:pPr>
      <w:r>
        <w:t xml:space="preserve">Генеральным планом предусмотрено развитие промышленного потенциала поселка на существующих промышленных площадках. </w:t>
      </w:r>
      <w:r w:rsidRPr="008C5D29">
        <w:t xml:space="preserve">Восстановление и развитие </w:t>
      </w:r>
      <w:r>
        <w:t xml:space="preserve">промышленного </w:t>
      </w:r>
      <w:r w:rsidRPr="008C5D29">
        <w:t xml:space="preserve">потенциала </w:t>
      </w:r>
      <w:r>
        <w:t>поселка</w:t>
      </w:r>
      <w:r w:rsidRPr="008C5D29">
        <w:t xml:space="preserve"> и окружающей территории планируется посредством привлечения </w:t>
      </w:r>
      <w:r>
        <w:t xml:space="preserve">местных </w:t>
      </w:r>
      <w:r w:rsidRPr="008C5D29">
        <w:t>инвесторов</w:t>
      </w:r>
      <w:r>
        <w:t xml:space="preserve">, а также инвесторов из областного центра других субъектов РФ. </w:t>
      </w:r>
    </w:p>
    <w:p w:rsidR="000B68F9" w:rsidRPr="002463A0" w:rsidRDefault="000B68F9" w:rsidP="000E7DA1">
      <w:pPr>
        <w:suppressAutoHyphens/>
        <w:rPr>
          <w:b/>
        </w:rPr>
      </w:pPr>
      <w:r w:rsidRPr="002463A0">
        <w:rPr>
          <w:b/>
        </w:rPr>
        <w:t>Генеральным планом на первую очередь строительства предлагается:</w:t>
      </w:r>
    </w:p>
    <w:p w:rsidR="000B68F9" w:rsidRPr="00D13265" w:rsidRDefault="000B68F9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инвентаризация земель поселка выделенных под промышленное использование с целью составления реестра инвестиционных площадок;</w:t>
      </w:r>
    </w:p>
    <w:p w:rsidR="000B68F9" w:rsidRPr="00D13265" w:rsidRDefault="000B68F9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выделение в качестве инвестиционных площадок для развития малого и среднего предпринимательства не действующих, фактически заброшенных промышленных площадок;</w:t>
      </w:r>
    </w:p>
    <w:p w:rsidR="000B68F9" w:rsidRPr="00D13265" w:rsidRDefault="000B68F9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формирование зон для размещения объектов малого предпринимательства (объекты торговли, досуга, общественного питания и  т.д.) в центральной части поселка  и на вновь осваиваемых территориях посёлка.</w:t>
      </w:r>
    </w:p>
    <w:p w:rsidR="000B68F9" w:rsidRDefault="000B68F9" w:rsidP="00AF4969">
      <w:pPr>
        <w:pStyle w:val="3"/>
        <w:keepLines w:val="0"/>
        <w:numPr>
          <w:ilvl w:val="2"/>
          <w:numId w:val="23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23" w:name="_Toc268263730"/>
      <w:bookmarkStart w:id="24" w:name="_Toc298142861"/>
      <w:bookmarkStart w:id="25" w:name="_Toc308423709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lastRenderedPageBreak/>
        <w:t>Развитие жилищного строительств</w:t>
      </w:r>
      <w:bookmarkEnd w:id="23"/>
      <w:bookmarkEnd w:id="24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а</w:t>
      </w:r>
      <w:bookmarkEnd w:id="25"/>
      <w:r w:rsidR="00AF4969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 </w:t>
      </w:r>
    </w:p>
    <w:p w:rsidR="00AF4969" w:rsidRPr="00AF4969" w:rsidRDefault="00AF4969" w:rsidP="00AF4969">
      <w:pPr>
        <w:keepNext/>
        <w:ind w:firstLine="0"/>
        <w:rPr>
          <w:lang w:eastAsia="ru-RU"/>
        </w:rPr>
      </w:pPr>
    </w:p>
    <w:p w:rsidR="000B68F9" w:rsidRDefault="000B68F9" w:rsidP="000E7DA1">
      <w:pPr>
        <w:pStyle w:val="ab"/>
        <w:shd w:val="clear" w:color="auto" w:fill="FFFFFF"/>
        <w:ind w:left="0"/>
      </w:pPr>
      <w:r w:rsidRPr="001751C1">
        <w:t xml:space="preserve">В рамках </w:t>
      </w:r>
      <w:r>
        <w:t>Генерального плана</w:t>
      </w:r>
      <w:r w:rsidRPr="001751C1">
        <w:t xml:space="preserve"> формируются основные направления жилищного строительства: как с позиции выявления территорий </w:t>
      </w:r>
      <w:r>
        <w:t>наиболее благоприятной для жилой застройки</w:t>
      </w:r>
      <w:r w:rsidRPr="001751C1">
        <w:t xml:space="preserve">, так и с позиции формирования основных качественных и количественных характеристик перспективной жилой застройки. При этом выделение непосредственно </w:t>
      </w:r>
      <w:r>
        <w:t xml:space="preserve">земельных </w:t>
      </w:r>
      <w:r w:rsidRPr="001751C1">
        <w:t>участков под жилищное строительство</w:t>
      </w:r>
      <w:r>
        <w:t xml:space="preserve"> должно</w:t>
      </w:r>
      <w:r w:rsidRPr="001751C1">
        <w:t xml:space="preserve"> осуществляется на последующих этапах разработки градостроительной документации - проектах планировки территории.</w:t>
      </w:r>
    </w:p>
    <w:p w:rsidR="000B68F9" w:rsidRDefault="000B68F9" w:rsidP="00800949">
      <w:pPr>
        <w:pStyle w:val="ab"/>
        <w:ind w:left="0"/>
      </w:pPr>
      <w:r w:rsidRPr="00800949">
        <w:t xml:space="preserve">Проектом предусматривается на расчетный срок увеличение средней обеспеченности населения поселка </w:t>
      </w:r>
      <w:r w:rsidR="001B24A1" w:rsidRPr="00800949">
        <w:t>Тёткино</w:t>
      </w:r>
      <w:r w:rsidRPr="00800949">
        <w:t xml:space="preserve"> жилищным фондом в размере </w:t>
      </w:r>
      <w:r w:rsidR="001B24A1" w:rsidRPr="00800949">
        <w:t>25,8</w:t>
      </w:r>
      <w:r w:rsidRPr="00800949">
        <w:t xml:space="preserve"> м</w:t>
      </w:r>
      <w:r w:rsidRPr="00800949">
        <w:rPr>
          <w:vertAlign w:val="superscript"/>
        </w:rPr>
        <w:t>2</w:t>
      </w:r>
      <w:r w:rsidRPr="00800949">
        <w:t xml:space="preserve"> общей площади на человека (на 1-ю очередь – 25 м</w:t>
      </w:r>
      <w:r w:rsidRPr="00800949">
        <w:rPr>
          <w:vertAlign w:val="superscript"/>
        </w:rPr>
        <w:t>2</w:t>
      </w:r>
      <w:r w:rsidRPr="00800949">
        <w:t>).</w:t>
      </w:r>
    </w:p>
    <w:p w:rsidR="000B68F9" w:rsidRDefault="000B68F9" w:rsidP="000E7DA1">
      <w:pPr>
        <w:pStyle w:val="ab"/>
        <w:shd w:val="clear" w:color="auto" w:fill="FFFFFF"/>
        <w:ind w:left="0"/>
      </w:pPr>
      <w:r>
        <w:t>Жилую застройку планируется вести на свободных территориях, за счет уплотнения существующей жилой застройки, строительстве комфортабельного жилья на месте сносимого аварийного и ветхого жилищного фонда.</w:t>
      </w:r>
    </w:p>
    <w:p w:rsidR="000B68F9" w:rsidRPr="00BE6270" w:rsidRDefault="000B68F9" w:rsidP="000E7DA1">
      <w:pPr>
        <w:keepNext/>
        <w:suppressAutoHyphens/>
        <w:rPr>
          <w:b/>
        </w:rPr>
      </w:pPr>
      <w:r w:rsidRPr="00BE6270">
        <w:rPr>
          <w:b/>
        </w:rPr>
        <w:t xml:space="preserve">Генеральным планом на первую очередь строительства </w:t>
      </w:r>
      <w:r>
        <w:rPr>
          <w:b/>
        </w:rPr>
        <w:t>предусмотрено</w:t>
      </w:r>
      <w:r w:rsidRPr="00BE6270">
        <w:rPr>
          <w:b/>
        </w:rPr>
        <w:t>:</w:t>
      </w:r>
    </w:p>
    <w:p w:rsidR="000B68F9" w:rsidRPr="00D13265" w:rsidRDefault="000B68F9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 xml:space="preserve">Подготовка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в том числе для организации нового индивидуального жилищного строительства на следующих участках: </w:t>
      </w:r>
    </w:p>
    <w:p w:rsidR="000B68F9" w:rsidRPr="00D13265" w:rsidRDefault="00D13265" w:rsidP="00D13265">
      <w:pPr>
        <w:suppressAutoHyphens/>
        <w:ind w:firstLine="0"/>
      </w:pPr>
      <w:r>
        <w:t xml:space="preserve">                                -  </w:t>
      </w:r>
      <w:r w:rsidR="000B68F9" w:rsidRPr="00D13265">
        <w:t xml:space="preserve">по улице </w:t>
      </w:r>
      <w:r w:rsidR="00EE0124">
        <w:t>Осипенко</w:t>
      </w:r>
      <w:r w:rsidR="000B68F9" w:rsidRPr="00D13265">
        <w:t xml:space="preserve"> (индивидуальная жилая застройка);</w:t>
      </w:r>
    </w:p>
    <w:p w:rsidR="000B68F9" w:rsidRPr="00D13265" w:rsidRDefault="00D13265" w:rsidP="00D13265">
      <w:pPr>
        <w:suppressAutoHyphens/>
        <w:ind w:firstLine="0"/>
      </w:pPr>
      <w:r>
        <w:t xml:space="preserve">                                -  </w:t>
      </w:r>
      <w:r w:rsidR="000B68F9" w:rsidRPr="00D13265">
        <w:t xml:space="preserve">по </w:t>
      </w:r>
      <w:r w:rsidR="00EE0124">
        <w:t>пер. Красный</w:t>
      </w:r>
      <w:r w:rsidR="000B68F9" w:rsidRPr="00D13265">
        <w:t xml:space="preserve">  (индивидуальная жилая застройка).</w:t>
      </w:r>
    </w:p>
    <w:p w:rsidR="000B68F9" w:rsidRPr="00D13265" w:rsidRDefault="000B68F9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Подготовка документации по планировке территории и иной документации, необходимой для проведения торгов на право заключения договоров о развитии застроенных территорий и включения в федеральные и областные целевые программы по расселению ветхого и аварийного жилищного фонда;</w:t>
      </w:r>
    </w:p>
    <w:p w:rsidR="000B68F9" w:rsidRPr="00EF64C2" w:rsidRDefault="000B68F9" w:rsidP="000E7DA1">
      <w:pPr>
        <w:keepNext/>
        <w:suppressAutoHyphens/>
        <w:rPr>
          <w:b/>
        </w:rPr>
      </w:pPr>
      <w:r w:rsidRPr="00EF64C2">
        <w:rPr>
          <w:b/>
        </w:rPr>
        <w:t>Генеральным планом на расчетный срок предлагается:</w:t>
      </w:r>
    </w:p>
    <w:p w:rsidR="000B68F9" w:rsidRPr="00D13265" w:rsidRDefault="000B68F9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 xml:space="preserve">Подготовка документации по планировке территории и проведение мероприятий по инженерной подготовке территории в целях предоставления потенциальным инвесторам инженерно подготовленных земельных участков для строительства домов на участках: </w:t>
      </w:r>
    </w:p>
    <w:p w:rsidR="000B68F9" w:rsidRDefault="000B68F9" w:rsidP="00AF4969">
      <w:pPr>
        <w:pStyle w:val="3"/>
        <w:keepLines w:val="0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26" w:name="_Toc268263731"/>
      <w:bookmarkStart w:id="27" w:name="_Toc298142862"/>
      <w:bookmarkStart w:id="28" w:name="_Toc308423710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lastRenderedPageBreak/>
        <w:t>Развитие системы социального и культурно-бытового обслуживания</w:t>
      </w:r>
      <w:bookmarkEnd w:id="26"/>
      <w:bookmarkEnd w:id="27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 xml:space="preserve"> населения</w:t>
      </w:r>
      <w:bookmarkEnd w:id="28"/>
    </w:p>
    <w:p w:rsidR="00AF4969" w:rsidRPr="00AF4969" w:rsidRDefault="00AF4969" w:rsidP="00AF4969">
      <w:pPr>
        <w:keepNext/>
        <w:suppressAutoHyphens/>
        <w:ind w:firstLine="0"/>
        <w:rPr>
          <w:lang w:eastAsia="ru-RU"/>
        </w:rPr>
      </w:pPr>
    </w:p>
    <w:p w:rsidR="000B68F9" w:rsidRDefault="000B68F9" w:rsidP="003B6977">
      <w:pPr>
        <w:pStyle w:val="ab"/>
        <w:ind w:left="0"/>
      </w:pPr>
      <w:bookmarkStart w:id="29" w:name="_Toc224632245"/>
      <w:r w:rsidRPr="008C5D29">
        <w:t>Формирование и развитие системы культурно-бытового обслуживания в значительной мере способствует достижению главной цели градостроительной политики  – обеспечения комфортности проживания.</w:t>
      </w:r>
      <w:bookmarkEnd w:id="29"/>
    </w:p>
    <w:p w:rsidR="000B68F9" w:rsidRPr="009F0751" w:rsidRDefault="000B68F9" w:rsidP="003B6977">
      <w:pPr>
        <w:pStyle w:val="af1"/>
        <w:spacing w:after="0"/>
        <w:ind w:left="0"/>
        <w:rPr>
          <w:rFonts w:eastAsia="Calibri"/>
        </w:rPr>
      </w:pPr>
      <w:r w:rsidRPr="009F0751">
        <w:rPr>
          <w:rFonts w:eastAsia="Calibri"/>
        </w:rPr>
        <w:t>В связи с этим,</w:t>
      </w:r>
      <w:r w:rsidRPr="009F0751">
        <w:t xml:space="preserve"> при разработке </w:t>
      </w:r>
      <w:r w:rsidRPr="009F0751">
        <w:rPr>
          <w:rFonts w:eastAsia="Calibri"/>
        </w:rPr>
        <w:t xml:space="preserve"> Генераль</w:t>
      </w:r>
      <w:r w:rsidRPr="009F0751">
        <w:t xml:space="preserve">ного </w:t>
      </w:r>
      <w:r w:rsidRPr="009F0751">
        <w:rPr>
          <w:rFonts w:eastAsia="Calibri"/>
        </w:rPr>
        <w:t xml:space="preserve">плана для каждой группы </w:t>
      </w:r>
      <w:r w:rsidRPr="009F0751">
        <w:t>объектов</w:t>
      </w:r>
      <w:r w:rsidRPr="009F0751">
        <w:rPr>
          <w:rFonts w:eastAsia="Calibri"/>
        </w:rPr>
        <w:t xml:space="preserve"> обслуживания и для совокупности учреждений как системы выработан ряд предложений, основанных на анализе существующей ситуации, нормативных рекомендациях </w:t>
      </w:r>
      <w:r w:rsidRPr="009F0751">
        <w:rPr>
          <w:kern w:val="0"/>
        </w:rPr>
        <w:t xml:space="preserve">СП </w:t>
      </w:r>
      <w:r w:rsidRPr="00DE19EA">
        <w:rPr>
          <w:kern w:val="0"/>
        </w:rPr>
        <w:t>42.13330.2011</w:t>
      </w:r>
      <w:r w:rsidRPr="009F0751">
        <w:rPr>
          <w:rFonts w:eastAsia="Calibri"/>
        </w:rPr>
        <w:t xml:space="preserve"> и архитектурно-планировочной структуре Генерального плана.</w:t>
      </w:r>
    </w:p>
    <w:p w:rsidR="000B68F9" w:rsidRPr="00455CA5" w:rsidRDefault="000B68F9" w:rsidP="003B6977">
      <w:pPr>
        <w:pStyle w:val="ab"/>
        <w:keepNext/>
        <w:ind w:left="0"/>
        <w:rPr>
          <w:b/>
        </w:rPr>
      </w:pPr>
      <w:r w:rsidRPr="00455CA5">
        <w:rPr>
          <w:b/>
        </w:rPr>
        <w:t xml:space="preserve">Генеральным планом на первую очередь строительства предусматривается: </w:t>
      </w:r>
    </w:p>
    <w:p w:rsidR="000B68F9" w:rsidRPr="00D13265" w:rsidRDefault="000B68F9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проведение капитального ремонта поликлиники,</w:t>
      </w:r>
      <w:r w:rsidR="00455CA5" w:rsidRPr="00D13265">
        <w:rPr>
          <w:rFonts w:eastAsia="Calibri"/>
        </w:rPr>
        <w:t xml:space="preserve"> реконструкция</w:t>
      </w:r>
      <w:r w:rsidRPr="00D13265">
        <w:rPr>
          <w:rFonts w:eastAsia="Calibri"/>
        </w:rPr>
        <w:t xml:space="preserve"> стационаров круглосуточного и дневного</w:t>
      </w:r>
      <w:r w:rsidR="00455CA5" w:rsidRPr="00D13265">
        <w:rPr>
          <w:rFonts w:eastAsia="Calibri"/>
        </w:rPr>
        <w:t xml:space="preserve"> пребывания</w:t>
      </w:r>
      <w:r w:rsidR="006F4221" w:rsidRPr="00D13265">
        <w:rPr>
          <w:rFonts w:eastAsia="Calibri"/>
        </w:rPr>
        <w:t>;</w:t>
      </w:r>
    </w:p>
    <w:p w:rsidR="000B68F9" w:rsidRPr="00D13265" w:rsidRDefault="00455CA5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с</w:t>
      </w:r>
      <w:r w:rsidR="000B68F9" w:rsidRPr="00D13265">
        <w:rPr>
          <w:rFonts w:eastAsia="Calibri"/>
        </w:rPr>
        <w:t>троительство спортивно</w:t>
      </w:r>
      <w:r w:rsidRPr="00D13265">
        <w:rPr>
          <w:rFonts w:eastAsia="Calibri"/>
        </w:rPr>
        <w:t>го зала на территории стадиона «Труд»;</w:t>
      </w:r>
    </w:p>
    <w:p w:rsidR="000B68F9" w:rsidRPr="00D13265" w:rsidRDefault="00455CA5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оборудование</w:t>
      </w:r>
      <w:r w:rsidR="000B68F9" w:rsidRPr="00D13265">
        <w:rPr>
          <w:rFonts w:eastAsia="Calibri"/>
        </w:rPr>
        <w:t xml:space="preserve"> корпуса молочной кухни производительностью </w:t>
      </w:r>
      <w:r w:rsidRPr="00D13265">
        <w:rPr>
          <w:rFonts w:eastAsia="Calibri"/>
        </w:rPr>
        <w:t>180</w:t>
      </w:r>
      <w:r w:rsidR="000B68F9" w:rsidRPr="00D13265">
        <w:rPr>
          <w:rFonts w:eastAsia="Calibri"/>
        </w:rPr>
        <w:t xml:space="preserve"> порций в сутки с раздаточ</w:t>
      </w:r>
      <w:r w:rsidR="006F4221" w:rsidRPr="00D13265">
        <w:rPr>
          <w:rFonts w:eastAsia="Calibri"/>
        </w:rPr>
        <w:t>ным пунктом молочной кухни на 13</w:t>
      </w:r>
      <w:r w:rsidR="000B68F9" w:rsidRPr="00D13265">
        <w:rPr>
          <w:rFonts w:eastAsia="Calibri"/>
        </w:rPr>
        <w:t xml:space="preserve"> м2, при центральной </w:t>
      </w:r>
      <w:r w:rsidR="006F4221" w:rsidRPr="00D13265">
        <w:rPr>
          <w:rFonts w:eastAsia="Calibri"/>
        </w:rPr>
        <w:t>больнице;</w:t>
      </w:r>
    </w:p>
    <w:p w:rsidR="006F4221" w:rsidRPr="00D13265" w:rsidRDefault="006F4221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реконструкция бани;</w:t>
      </w:r>
    </w:p>
    <w:p w:rsidR="006F4221" w:rsidRPr="00D13265" w:rsidRDefault="00330F2D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>
        <w:rPr>
          <w:rFonts w:eastAsia="Calibri"/>
        </w:rPr>
        <w:t>строительство</w:t>
      </w:r>
      <w:r w:rsidR="006F4221" w:rsidRPr="00D13265">
        <w:rPr>
          <w:rFonts w:eastAsia="Calibri"/>
        </w:rPr>
        <w:t xml:space="preserve"> комбинат</w:t>
      </w:r>
      <w:r>
        <w:rPr>
          <w:rFonts w:eastAsia="Calibri"/>
        </w:rPr>
        <w:t>а</w:t>
      </w:r>
      <w:r w:rsidR="006F4221" w:rsidRPr="00D13265">
        <w:rPr>
          <w:rFonts w:eastAsia="Calibri"/>
        </w:rPr>
        <w:t xml:space="preserve"> бытового обслуживания (КБО).</w:t>
      </w:r>
    </w:p>
    <w:p w:rsidR="000B68F9" w:rsidRPr="00455CA5" w:rsidRDefault="000B68F9" w:rsidP="003B6977">
      <w:pPr>
        <w:keepNext/>
        <w:rPr>
          <w:b/>
        </w:rPr>
      </w:pPr>
      <w:r w:rsidRPr="00455CA5">
        <w:rPr>
          <w:b/>
        </w:rPr>
        <w:t xml:space="preserve">Генеральным планом на расчетный срок предусматривается: </w:t>
      </w:r>
    </w:p>
    <w:p w:rsidR="000B68F9" w:rsidRPr="00D13265" w:rsidRDefault="000B68F9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строительство гостиницы</w:t>
      </w:r>
      <w:r w:rsidR="006F4221" w:rsidRPr="00D13265">
        <w:rPr>
          <w:rFonts w:eastAsia="Calibri"/>
        </w:rPr>
        <w:t>, совмещенной с кафе</w:t>
      </w:r>
      <w:r w:rsidRPr="00D13265">
        <w:rPr>
          <w:rFonts w:eastAsia="Calibri"/>
        </w:rPr>
        <w:t>;</w:t>
      </w:r>
    </w:p>
    <w:p w:rsidR="006F4221" w:rsidRPr="00D13265" w:rsidRDefault="006F4221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строительство ФОК с крытым бассейном;</w:t>
      </w:r>
    </w:p>
    <w:p w:rsidR="006F4221" w:rsidRDefault="006F4221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строительство детского сада.</w:t>
      </w:r>
    </w:p>
    <w:p w:rsidR="00AF4969" w:rsidRDefault="00AF4969" w:rsidP="00AF4969">
      <w:pPr>
        <w:keepNext/>
        <w:suppressAutoHyphens/>
        <w:ind w:firstLine="0"/>
        <w:rPr>
          <w:rFonts w:eastAsia="Calibri"/>
        </w:rPr>
      </w:pPr>
    </w:p>
    <w:p w:rsidR="00AF4969" w:rsidRPr="00AF4969" w:rsidRDefault="00AF4969" w:rsidP="00AF4969">
      <w:pPr>
        <w:keepNext/>
        <w:suppressAutoHyphens/>
        <w:ind w:firstLine="0"/>
        <w:rPr>
          <w:rFonts w:eastAsia="Calibri"/>
        </w:rPr>
      </w:pPr>
    </w:p>
    <w:p w:rsidR="00095164" w:rsidRDefault="00095164" w:rsidP="00AF4969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30" w:name="_Toc268263732"/>
      <w:bookmarkStart w:id="31" w:name="_Toc298142863"/>
      <w:bookmarkStart w:id="32" w:name="_Toc308423711"/>
      <w:r w:rsidRPr="006A4B4F">
        <w:rPr>
          <w:rFonts w:ascii="Times New Roman" w:hAnsi="Times New Roman" w:cs="Times New Roman"/>
          <w:color w:val="auto"/>
          <w:sz w:val="30"/>
          <w:szCs w:val="30"/>
        </w:rPr>
        <w:t>Мероприятия по совершенствованию транспортной инфраструктуры</w:t>
      </w:r>
      <w:bookmarkEnd w:id="30"/>
      <w:bookmarkEnd w:id="31"/>
      <w:bookmarkEnd w:id="32"/>
    </w:p>
    <w:p w:rsidR="00AF4969" w:rsidRPr="00AF4969" w:rsidRDefault="00AF4969" w:rsidP="00AF4969">
      <w:pPr>
        <w:keepNext/>
        <w:suppressAutoHyphens/>
        <w:ind w:firstLine="0"/>
      </w:pPr>
    </w:p>
    <w:p w:rsidR="00095164" w:rsidRDefault="00095164" w:rsidP="003B6977">
      <w:pPr>
        <w:rPr>
          <w:lang w:eastAsia="ru-RU"/>
        </w:rPr>
      </w:pPr>
      <w:r>
        <w:rPr>
          <w:lang w:eastAsia="ru-RU"/>
        </w:rPr>
        <w:t xml:space="preserve">Генеральным планом предусмотрено сохранение и дальнейшее развитие уличной сети. В основу транспортной схемы поселка положены следующие принципы: </w:t>
      </w:r>
    </w:p>
    <w:p w:rsidR="00095164" w:rsidRDefault="00095164" w:rsidP="003B6977">
      <w:pPr>
        <w:pStyle w:val="ab"/>
        <w:numPr>
          <w:ilvl w:val="0"/>
          <w:numId w:val="19"/>
        </w:numPr>
        <w:ind w:left="0" w:firstLine="851"/>
        <w:rPr>
          <w:lang w:eastAsia="ru-RU"/>
        </w:rPr>
      </w:pPr>
      <w:r>
        <w:rPr>
          <w:lang w:eastAsia="ru-RU"/>
        </w:rPr>
        <w:t>четкое разделение транспортных и пешеходных потоков;</w:t>
      </w:r>
    </w:p>
    <w:p w:rsidR="00095164" w:rsidRDefault="00095164" w:rsidP="003B6977">
      <w:pPr>
        <w:pStyle w:val="ab"/>
        <w:numPr>
          <w:ilvl w:val="0"/>
          <w:numId w:val="19"/>
        </w:numPr>
        <w:ind w:left="0" w:firstLine="851"/>
        <w:rPr>
          <w:lang w:eastAsia="ru-RU"/>
        </w:rPr>
      </w:pPr>
      <w:r>
        <w:rPr>
          <w:lang w:eastAsia="ru-RU"/>
        </w:rPr>
        <w:t>обеспечение удобных транспортных выходов на внешние автодороги и к промышленным комплексам;</w:t>
      </w:r>
    </w:p>
    <w:p w:rsidR="00095164" w:rsidRDefault="00095164" w:rsidP="003B6977">
      <w:pPr>
        <w:pStyle w:val="ab"/>
        <w:numPr>
          <w:ilvl w:val="0"/>
          <w:numId w:val="19"/>
        </w:numPr>
        <w:ind w:left="0" w:firstLine="851"/>
        <w:rPr>
          <w:lang w:eastAsia="ru-RU"/>
        </w:rPr>
      </w:pPr>
      <w:r>
        <w:rPr>
          <w:lang w:eastAsia="ru-RU"/>
        </w:rPr>
        <w:t>вынос транзитных потоков за пределы жилой застройки.</w:t>
      </w:r>
    </w:p>
    <w:p w:rsidR="00095164" w:rsidRDefault="00095164" w:rsidP="003B6977">
      <w:pPr>
        <w:rPr>
          <w:lang w:eastAsia="ru-RU"/>
        </w:rPr>
      </w:pPr>
      <w:r>
        <w:rPr>
          <w:lang w:eastAsia="ru-RU"/>
        </w:rPr>
        <w:lastRenderedPageBreak/>
        <w:t xml:space="preserve">В поселке предусмотрены </w:t>
      </w:r>
      <w:r w:rsidR="009738F7">
        <w:rPr>
          <w:lang w:eastAsia="ru-RU"/>
        </w:rPr>
        <w:t>две магистральные</w:t>
      </w:r>
      <w:r>
        <w:rPr>
          <w:lang w:eastAsia="ru-RU"/>
        </w:rPr>
        <w:t xml:space="preserve">  улиц</w:t>
      </w:r>
      <w:r w:rsidR="009738F7">
        <w:rPr>
          <w:lang w:eastAsia="ru-RU"/>
        </w:rPr>
        <w:t xml:space="preserve">ы </w:t>
      </w:r>
      <w:r>
        <w:rPr>
          <w:lang w:eastAsia="ru-RU"/>
        </w:rPr>
        <w:t xml:space="preserve"> </w:t>
      </w:r>
      <w:r w:rsidRPr="009738F7">
        <w:rPr>
          <w:lang w:eastAsia="ru-RU"/>
        </w:rPr>
        <w:t>–</w:t>
      </w:r>
      <w:r w:rsidR="009738F7" w:rsidRPr="009738F7">
        <w:rPr>
          <w:lang w:eastAsia="ru-RU"/>
        </w:rPr>
        <w:t xml:space="preserve"> </w:t>
      </w:r>
      <w:r w:rsidR="009738F7">
        <w:rPr>
          <w:lang w:eastAsia="ru-RU"/>
        </w:rPr>
        <w:t xml:space="preserve">ул. Ленина, и ул. Первомайская, </w:t>
      </w:r>
      <w:r>
        <w:rPr>
          <w:lang w:eastAsia="ru-RU"/>
        </w:rPr>
        <w:t>по которым осуществляется основной грузопоток, остальные улицы являются жилыми и выполняют роль проездов.</w:t>
      </w:r>
    </w:p>
    <w:p w:rsidR="00095164" w:rsidRDefault="00095164" w:rsidP="003B6977">
      <w:pPr>
        <w:rPr>
          <w:lang w:eastAsia="ru-RU"/>
        </w:rPr>
      </w:pPr>
      <w:r>
        <w:rPr>
          <w:lang w:eastAsia="ru-RU"/>
        </w:rPr>
        <w:t>Внутрипоселкового транспорта генеральным планом не предусмотрено исходя из допустимой удаленности жилья до места приложения труда и объектов культурно-бытового назначения в пределах пешеходной доступности.</w:t>
      </w:r>
    </w:p>
    <w:p w:rsidR="00095164" w:rsidRPr="00071738" w:rsidRDefault="00095164" w:rsidP="003B6977">
      <w:pPr>
        <w:rPr>
          <w:b/>
          <w:lang w:eastAsia="ru-RU"/>
        </w:rPr>
      </w:pPr>
      <w:r w:rsidRPr="00071738">
        <w:rPr>
          <w:b/>
          <w:lang w:eastAsia="ru-RU"/>
        </w:rPr>
        <w:t>Генеральным планом на 1 очередь строительства предусмотрено:</w:t>
      </w:r>
    </w:p>
    <w:p w:rsidR="00095164" w:rsidRPr="00D13265" w:rsidRDefault="0009516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асфальтирование улиц поселка (около 3,5км);</w:t>
      </w:r>
    </w:p>
    <w:p w:rsidR="00095164" w:rsidRPr="00D13265" w:rsidRDefault="0009516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сохранение ширины магистральных улиц (</w:t>
      </w:r>
      <w:r w:rsidR="009738F7" w:rsidRPr="00D13265">
        <w:rPr>
          <w:rFonts w:eastAsia="Calibri"/>
        </w:rPr>
        <w:t xml:space="preserve">ул. Ленина и </w:t>
      </w:r>
      <w:r w:rsidRPr="00D13265">
        <w:rPr>
          <w:rFonts w:eastAsia="Calibri"/>
        </w:rPr>
        <w:t xml:space="preserve">ул. </w:t>
      </w:r>
      <w:r w:rsidR="009738F7" w:rsidRPr="00D13265">
        <w:rPr>
          <w:rFonts w:eastAsia="Calibri"/>
        </w:rPr>
        <w:t xml:space="preserve">Перевомайская) </w:t>
      </w:r>
      <w:r w:rsidRPr="00D13265">
        <w:rPr>
          <w:rFonts w:eastAsia="Calibri"/>
        </w:rPr>
        <w:t xml:space="preserve">в красных линия. Недопущение застройки на территории составляющую зону улично-дорожной сети, являющейся территорией общего пользования; </w:t>
      </w:r>
    </w:p>
    <w:p w:rsidR="00095164" w:rsidRDefault="0009516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проектирование улиц и проездов при организации жилых и общественно-деловых зон на свободных территориях.</w:t>
      </w:r>
    </w:p>
    <w:p w:rsidR="00AF4969" w:rsidRDefault="00AF4969" w:rsidP="00AF4969">
      <w:pPr>
        <w:keepNext/>
        <w:suppressAutoHyphens/>
        <w:ind w:firstLine="0"/>
        <w:rPr>
          <w:rFonts w:eastAsia="Calibri"/>
        </w:rPr>
      </w:pPr>
    </w:p>
    <w:p w:rsidR="00AF4969" w:rsidRPr="00AF4969" w:rsidRDefault="00AF4969" w:rsidP="00AF4969">
      <w:pPr>
        <w:keepNext/>
        <w:suppressAutoHyphens/>
        <w:ind w:firstLine="0"/>
        <w:rPr>
          <w:rFonts w:eastAsia="Calibri"/>
        </w:rPr>
      </w:pPr>
    </w:p>
    <w:p w:rsidR="00095164" w:rsidRDefault="00095164" w:rsidP="00AF4969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33" w:name="_Toc268263736"/>
      <w:bookmarkStart w:id="34" w:name="_Toc298142867"/>
      <w:bookmarkStart w:id="35" w:name="_Toc308423712"/>
      <w:r w:rsidRPr="00E94208">
        <w:rPr>
          <w:rFonts w:ascii="Times New Roman" w:hAnsi="Times New Roman" w:cs="Times New Roman"/>
          <w:color w:val="auto"/>
          <w:sz w:val="30"/>
          <w:szCs w:val="30"/>
        </w:rPr>
        <w:t>Мероприятия по развитию инженерной инфраструктуры</w:t>
      </w:r>
      <w:bookmarkEnd w:id="33"/>
      <w:bookmarkEnd w:id="34"/>
      <w:bookmarkEnd w:id="35"/>
    </w:p>
    <w:p w:rsidR="00AF4969" w:rsidRPr="00AF4969" w:rsidRDefault="00AF4969" w:rsidP="00AF4969">
      <w:pPr>
        <w:keepNext/>
        <w:suppressAutoHyphens/>
        <w:ind w:firstLine="0"/>
      </w:pPr>
    </w:p>
    <w:p w:rsidR="00095164" w:rsidRDefault="00095164" w:rsidP="00AF4969">
      <w:pPr>
        <w:pStyle w:val="3"/>
        <w:keepLines w:val="0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36" w:name="_Toc268263737"/>
      <w:bookmarkStart w:id="37" w:name="_Toc298142868"/>
      <w:bookmarkStart w:id="38" w:name="_Toc308423713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Водоснабжение</w:t>
      </w:r>
      <w:bookmarkEnd w:id="36"/>
      <w:bookmarkEnd w:id="37"/>
      <w:bookmarkEnd w:id="38"/>
    </w:p>
    <w:p w:rsidR="00AF4969" w:rsidRPr="00AF4969" w:rsidRDefault="00AF4969" w:rsidP="00AF4969">
      <w:pPr>
        <w:keepNext/>
        <w:suppressAutoHyphens/>
        <w:ind w:firstLine="0"/>
        <w:rPr>
          <w:lang w:eastAsia="ru-RU"/>
        </w:rPr>
      </w:pPr>
    </w:p>
    <w:p w:rsidR="00095164" w:rsidRDefault="00095164" w:rsidP="00AE47C8">
      <w:pPr>
        <w:rPr>
          <w:lang w:eastAsia="ru-RU"/>
        </w:rPr>
      </w:pPr>
      <w:r>
        <w:rPr>
          <w:lang w:eastAsia="ru-RU"/>
        </w:rPr>
        <w:t xml:space="preserve">Система водоснабжения поселка проектируется централизованная с устройтсвом объединенного </w:t>
      </w:r>
      <w:r w:rsidR="006D167E">
        <w:rPr>
          <w:lang w:eastAsia="ru-RU"/>
        </w:rPr>
        <w:t>хозяйственно</w:t>
      </w:r>
      <w:r>
        <w:rPr>
          <w:lang w:eastAsia="ru-RU"/>
        </w:rPr>
        <w:t>-питьевого и противопожарного водопровода низкого давления от существующих водозаборов.</w:t>
      </w:r>
    </w:p>
    <w:p w:rsidR="00095164" w:rsidRDefault="00095164" w:rsidP="00AE47C8">
      <w:pPr>
        <w:rPr>
          <w:lang w:eastAsia="ru-RU"/>
        </w:rPr>
      </w:pPr>
      <w:r>
        <w:rPr>
          <w:lang w:eastAsia="ru-RU"/>
        </w:rPr>
        <w:t xml:space="preserve">В качестве источников водоснабжения приняты подземные воды </w:t>
      </w:r>
      <w:r>
        <w:t xml:space="preserve">турон-маастрихтского вводного горизонта Днепровского бассейна. </w:t>
      </w:r>
    </w:p>
    <w:p w:rsidR="00095164" w:rsidRDefault="00095164" w:rsidP="00AE47C8">
      <w:pPr>
        <w:rPr>
          <w:b/>
          <w:lang w:eastAsia="ru-RU"/>
        </w:rPr>
      </w:pPr>
      <w:r w:rsidRPr="00071738">
        <w:rPr>
          <w:b/>
          <w:lang w:eastAsia="ru-RU"/>
        </w:rPr>
        <w:t>Генеральным планом на 1 очередь строительства предусмотрено:</w:t>
      </w:r>
    </w:p>
    <w:p w:rsidR="002357AA" w:rsidRPr="002357AA" w:rsidRDefault="002357AA" w:rsidP="002357AA">
      <w:pPr>
        <w:pStyle w:val="ab"/>
        <w:numPr>
          <w:ilvl w:val="0"/>
          <w:numId w:val="27"/>
        </w:numPr>
        <w:ind w:left="1570" w:hanging="357"/>
        <w:rPr>
          <w:lang w:eastAsia="ru-RU"/>
        </w:rPr>
      </w:pPr>
      <w:r>
        <w:rPr>
          <w:lang w:eastAsia="ru-RU"/>
        </w:rPr>
        <w:t>Строительство водопроводных сетей протяженностью 9,3 км, по улицам Красноармейская, Советская, МТС, Базарная, Комсомольская, Белопольская, Пристанционная, Ленина, Атынская.</w:t>
      </w:r>
    </w:p>
    <w:p w:rsidR="00095164" w:rsidRPr="00D13265" w:rsidRDefault="0009516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оборудование водопроводом объектов жилой и общественно-деловой застройки предусмотренных на первую очередь строительства;</w:t>
      </w:r>
    </w:p>
    <w:p w:rsidR="00095164" w:rsidRPr="00D13265" w:rsidRDefault="0009516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замена ветхих участков водопроводной сети и модернизация объектов системы водоснабжения.</w:t>
      </w:r>
    </w:p>
    <w:p w:rsidR="00095164" w:rsidRPr="00225DA3" w:rsidRDefault="00095164" w:rsidP="00AE47C8">
      <w:pPr>
        <w:rPr>
          <w:b/>
          <w:lang w:eastAsia="ru-RU"/>
        </w:rPr>
      </w:pPr>
      <w:r w:rsidRPr="00225DA3">
        <w:rPr>
          <w:b/>
          <w:lang w:eastAsia="ru-RU"/>
        </w:rPr>
        <w:t xml:space="preserve">Генеральным планом на </w:t>
      </w:r>
      <w:r>
        <w:rPr>
          <w:b/>
          <w:lang w:eastAsia="ru-RU"/>
        </w:rPr>
        <w:t>расчетный срок</w:t>
      </w:r>
      <w:r w:rsidRPr="00225DA3">
        <w:rPr>
          <w:b/>
          <w:lang w:eastAsia="ru-RU"/>
        </w:rPr>
        <w:t xml:space="preserve"> предусмотрено:</w:t>
      </w:r>
    </w:p>
    <w:p w:rsidR="00095164" w:rsidRPr="00D13265" w:rsidRDefault="0009516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lastRenderedPageBreak/>
        <w:t>Строительство водоза</w:t>
      </w:r>
      <w:r w:rsidR="002E0124" w:rsidRPr="00D13265">
        <w:rPr>
          <w:rFonts w:eastAsia="Calibri"/>
        </w:rPr>
        <w:t>бора со станций обезжилезивания;</w:t>
      </w:r>
    </w:p>
    <w:p w:rsidR="002E0124" w:rsidRDefault="002E012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Строительство водонапорной башни и скважины.</w:t>
      </w:r>
      <w:r w:rsidR="00AE47C8" w:rsidRPr="00D13265">
        <w:rPr>
          <w:rFonts w:eastAsia="Calibri"/>
        </w:rPr>
        <w:t xml:space="preserve"> </w:t>
      </w:r>
    </w:p>
    <w:p w:rsidR="00572A8A" w:rsidRDefault="00572A8A" w:rsidP="00572A8A">
      <w:pPr>
        <w:pStyle w:val="ab"/>
        <w:keepNext/>
        <w:suppressAutoHyphens/>
        <w:ind w:left="0" w:firstLine="0"/>
        <w:rPr>
          <w:rFonts w:eastAsia="Calibri"/>
        </w:rPr>
      </w:pPr>
    </w:p>
    <w:p w:rsidR="00572A8A" w:rsidRPr="00D13265" w:rsidRDefault="00572A8A" w:rsidP="00572A8A">
      <w:pPr>
        <w:pStyle w:val="ab"/>
        <w:keepNext/>
        <w:suppressAutoHyphens/>
        <w:ind w:left="0" w:firstLine="0"/>
        <w:rPr>
          <w:rFonts w:eastAsia="Calibri"/>
        </w:rPr>
      </w:pPr>
    </w:p>
    <w:p w:rsidR="00095164" w:rsidRDefault="00095164" w:rsidP="00572A8A">
      <w:pPr>
        <w:pStyle w:val="3"/>
        <w:keepLines w:val="0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39" w:name="_Toc268263738"/>
      <w:bookmarkStart w:id="40" w:name="_Toc298142869"/>
      <w:bookmarkStart w:id="41" w:name="_Toc308423714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Водоотведение</w:t>
      </w:r>
      <w:bookmarkEnd w:id="39"/>
      <w:bookmarkEnd w:id="40"/>
      <w:bookmarkEnd w:id="41"/>
    </w:p>
    <w:p w:rsidR="00572A8A" w:rsidRPr="00572A8A" w:rsidRDefault="00572A8A" w:rsidP="00572A8A">
      <w:pPr>
        <w:keepNext/>
        <w:suppressAutoHyphens/>
        <w:ind w:firstLine="0"/>
        <w:rPr>
          <w:lang w:eastAsia="ru-RU"/>
        </w:rPr>
      </w:pPr>
    </w:p>
    <w:p w:rsidR="00095164" w:rsidRDefault="00095164" w:rsidP="00AE47C8">
      <w:pPr>
        <w:rPr>
          <w:lang w:eastAsia="ru-RU"/>
        </w:rPr>
      </w:pPr>
      <w:r>
        <w:rPr>
          <w:lang w:eastAsia="ru-RU"/>
        </w:rPr>
        <w:t>Система  канализацией в поселке представлена выгребными ямами..</w:t>
      </w:r>
    </w:p>
    <w:p w:rsidR="00095164" w:rsidRDefault="00095164" w:rsidP="00AE47C8">
      <w:pPr>
        <w:rPr>
          <w:lang w:eastAsia="ru-RU"/>
        </w:rPr>
      </w:pPr>
      <w:r>
        <w:rPr>
          <w:lang w:eastAsia="ru-RU"/>
        </w:rPr>
        <w:t>Сточные воды из выгребных ям вывозятся на поля фильтрации, которые расположены на территории Попово</w:t>
      </w:r>
      <w:r w:rsidR="00611B22">
        <w:rPr>
          <w:lang w:eastAsia="ru-RU"/>
        </w:rPr>
        <w:t xml:space="preserve"> </w:t>
      </w:r>
      <w:r>
        <w:rPr>
          <w:lang w:eastAsia="ru-RU"/>
        </w:rPr>
        <w:t>- Лежачанского сельсовета и  там же проходят полную биологическую очистку.</w:t>
      </w:r>
    </w:p>
    <w:p w:rsidR="00095164" w:rsidRPr="00071738" w:rsidRDefault="00095164" w:rsidP="00AE47C8">
      <w:pPr>
        <w:rPr>
          <w:b/>
          <w:lang w:eastAsia="ru-RU"/>
        </w:rPr>
      </w:pPr>
      <w:r w:rsidRPr="00071738">
        <w:rPr>
          <w:b/>
          <w:lang w:eastAsia="ru-RU"/>
        </w:rPr>
        <w:t>Генеральным планом на 1 очередь строительства предусмотрено:</w:t>
      </w:r>
    </w:p>
    <w:p w:rsidR="00095164" w:rsidRDefault="0009516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замена ветхих участков канализационной сети поселка и модернизация</w:t>
      </w:r>
      <w:r w:rsidR="00AE47C8" w:rsidRPr="00D13265">
        <w:rPr>
          <w:rFonts w:eastAsia="Calibri"/>
        </w:rPr>
        <w:t xml:space="preserve"> объектов системы водоотведения. </w:t>
      </w:r>
    </w:p>
    <w:p w:rsidR="00572A8A" w:rsidRDefault="00572A8A" w:rsidP="00572A8A">
      <w:pPr>
        <w:pStyle w:val="ab"/>
        <w:keepNext/>
        <w:suppressAutoHyphens/>
        <w:ind w:left="0" w:firstLine="0"/>
        <w:rPr>
          <w:rFonts w:eastAsia="Calibri"/>
        </w:rPr>
      </w:pPr>
    </w:p>
    <w:p w:rsidR="00572A8A" w:rsidRPr="00D13265" w:rsidRDefault="00572A8A" w:rsidP="00572A8A">
      <w:pPr>
        <w:pStyle w:val="ab"/>
        <w:keepNext/>
        <w:suppressAutoHyphens/>
        <w:ind w:left="0" w:firstLine="0"/>
        <w:rPr>
          <w:rFonts w:eastAsia="Calibri"/>
        </w:rPr>
      </w:pPr>
    </w:p>
    <w:p w:rsidR="00095164" w:rsidRDefault="00095164" w:rsidP="00572A8A">
      <w:pPr>
        <w:pStyle w:val="3"/>
        <w:keepLines w:val="0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42" w:name="_Toc268263739"/>
      <w:bookmarkStart w:id="43" w:name="_Toc298142870"/>
      <w:bookmarkStart w:id="44" w:name="_Toc308423715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Теплоснабжение</w:t>
      </w:r>
      <w:bookmarkEnd w:id="42"/>
      <w:bookmarkEnd w:id="43"/>
      <w:bookmarkEnd w:id="44"/>
    </w:p>
    <w:p w:rsidR="00572A8A" w:rsidRPr="00572A8A" w:rsidRDefault="00572A8A" w:rsidP="00572A8A">
      <w:pPr>
        <w:keepNext/>
        <w:suppressAutoHyphens/>
        <w:ind w:firstLine="0"/>
        <w:rPr>
          <w:lang w:eastAsia="ru-RU"/>
        </w:rPr>
      </w:pPr>
    </w:p>
    <w:p w:rsidR="00095164" w:rsidRDefault="00095164" w:rsidP="00AE47C8">
      <w:pPr>
        <w:rPr>
          <w:lang w:eastAsia="ru-RU"/>
        </w:rPr>
      </w:pPr>
      <w:r>
        <w:rPr>
          <w:lang w:eastAsia="ru-RU"/>
        </w:rPr>
        <w:t>Генеральным планом на расчетный срок предусмотрено сохранение сложившейся системы теплоснабжения, многоквартирная жилая застройка, объекты социального, культурно-бытового и административно-делового назначения оборудуются централизованной системой теплоснабжения, индивидуальная жилая застройка оборудуется ав</w:t>
      </w:r>
      <w:r w:rsidR="009738F7">
        <w:rPr>
          <w:lang w:eastAsia="ru-RU"/>
        </w:rPr>
        <w:t xml:space="preserve">тономными отопительными котлами, </w:t>
      </w:r>
      <w:r>
        <w:rPr>
          <w:lang w:eastAsia="ru-RU"/>
        </w:rPr>
        <w:t>работающими от газа.</w:t>
      </w:r>
    </w:p>
    <w:p w:rsidR="00095164" w:rsidRDefault="00095164" w:rsidP="00AE47C8">
      <w:pPr>
        <w:rPr>
          <w:lang w:eastAsia="ru-RU"/>
        </w:rPr>
      </w:pPr>
      <w:r>
        <w:rPr>
          <w:lang w:eastAsia="ru-RU"/>
        </w:rPr>
        <w:t>Планируемые генеральным планом объекты многоквартирной жилой застройки и общественно-деловой застройки могут быть оборудованы ав</w:t>
      </w:r>
      <w:r w:rsidR="009738F7">
        <w:rPr>
          <w:lang w:eastAsia="ru-RU"/>
        </w:rPr>
        <w:t xml:space="preserve">тономными отопительными котлами, </w:t>
      </w:r>
      <w:r>
        <w:rPr>
          <w:lang w:eastAsia="ru-RU"/>
        </w:rPr>
        <w:t xml:space="preserve">работающими на газе. </w:t>
      </w:r>
    </w:p>
    <w:p w:rsidR="00572A8A" w:rsidRDefault="00572A8A" w:rsidP="00572A8A">
      <w:pPr>
        <w:keepNext/>
        <w:suppressAutoHyphens/>
        <w:ind w:firstLine="0"/>
        <w:rPr>
          <w:lang w:eastAsia="ru-RU"/>
        </w:rPr>
      </w:pPr>
    </w:p>
    <w:p w:rsidR="00572A8A" w:rsidRDefault="00572A8A" w:rsidP="00572A8A">
      <w:pPr>
        <w:keepNext/>
        <w:suppressAutoHyphens/>
        <w:ind w:firstLine="0"/>
        <w:rPr>
          <w:lang w:eastAsia="ru-RU"/>
        </w:rPr>
      </w:pPr>
    </w:p>
    <w:p w:rsidR="00095164" w:rsidRDefault="00095164" w:rsidP="00572A8A">
      <w:pPr>
        <w:pStyle w:val="3"/>
        <w:keepLines w:val="0"/>
        <w:numPr>
          <w:ilvl w:val="2"/>
          <w:numId w:val="23"/>
        </w:numPr>
        <w:suppressAutoHyphens/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45" w:name="_Toc268263740"/>
      <w:bookmarkStart w:id="46" w:name="_Toc298142871"/>
      <w:bookmarkStart w:id="47" w:name="_Toc308423716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Газоснабжение</w:t>
      </w:r>
      <w:bookmarkEnd w:id="45"/>
      <w:bookmarkEnd w:id="46"/>
      <w:bookmarkEnd w:id="47"/>
    </w:p>
    <w:p w:rsidR="00572A8A" w:rsidRPr="00572A8A" w:rsidRDefault="00572A8A" w:rsidP="00572A8A">
      <w:pPr>
        <w:keepNext/>
        <w:suppressAutoHyphens/>
        <w:ind w:firstLine="0"/>
        <w:rPr>
          <w:lang w:eastAsia="ru-RU"/>
        </w:rPr>
      </w:pPr>
    </w:p>
    <w:p w:rsidR="00095164" w:rsidRDefault="00095164" w:rsidP="00AE47C8">
      <w:pPr>
        <w:rPr>
          <w:lang w:eastAsia="ru-RU"/>
        </w:rPr>
      </w:pPr>
      <w:r>
        <w:rPr>
          <w:lang w:eastAsia="ru-RU"/>
        </w:rPr>
        <w:t>Генеральным планом на расчетный срок предусмотрено сохранение сложившейся системы газоснабжения поселка.</w:t>
      </w:r>
    </w:p>
    <w:p w:rsidR="00572A8A" w:rsidRDefault="00572A8A" w:rsidP="00AE47C8">
      <w:pPr>
        <w:rPr>
          <w:lang w:eastAsia="ru-RU"/>
        </w:rPr>
      </w:pPr>
    </w:p>
    <w:p w:rsidR="00572A8A" w:rsidRDefault="00572A8A" w:rsidP="00AE47C8">
      <w:pPr>
        <w:rPr>
          <w:lang w:eastAsia="ru-RU"/>
        </w:rPr>
      </w:pPr>
    </w:p>
    <w:p w:rsidR="003C3DF1" w:rsidRDefault="003C3DF1" w:rsidP="00AE47C8">
      <w:pPr>
        <w:rPr>
          <w:lang w:eastAsia="ru-RU"/>
        </w:rPr>
      </w:pPr>
    </w:p>
    <w:p w:rsidR="00095164" w:rsidRDefault="00095164" w:rsidP="00AE47C8">
      <w:pPr>
        <w:rPr>
          <w:b/>
          <w:lang w:eastAsia="ru-RU"/>
        </w:rPr>
      </w:pPr>
      <w:r w:rsidRPr="00071738">
        <w:rPr>
          <w:b/>
          <w:lang w:eastAsia="ru-RU"/>
        </w:rPr>
        <w:lastRenderedPageBreak/>
        <w:t>Генеральным планом на 1 очередь строительства предусмотрено:</w:t>
      </w:r>
    </w:p>
    <w:p w:rsidR="00F53D7B" w:rsidRPr="00F53D7B" w:rsidRDefault="002357AA" w:rsidP="00F53D7B">
      <w:pPr>
        <w:pStyle w:val="ab"/>
        <w:numPr>
          <w:ilvl w:val="0"/>
          <w:numId w:val="11"/>
        </w:numPr>
        <w:rPr>
          <w:b/>
          <w:lang w:eastAsia="ru-RU"/>
        </w:rPr>
      </w:pPr>
      <w:r>
        <w:rPr>
          <w:lang w:eastAsia="ru-RU"/>
        </w:rPr>
        <w:t>Строительство газовых сетей, протяжённостью 6,8 км по улицам Красноармейская, Чапаева и Пограничная;</w:t>
      </w:r>
    </w:p>
    <w:p w:rsidR="00095164" w:rsidRPr="00D13265" w:rsidRDefault="0009516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замена ветхих участков газопроводной сети поселка и модернизация объектов системы газоснабжения.</w:t>
      </w:r>
    </w:p>
    <w:p w:rsidR="00095164" w:rsidRDefault="00095164" w:rsidP="00D13265">
      <w:pPr>
        <w:pStyle w:val="ab"/>
        <w:numPr>
          <w:ilvl w:val="0"/>
          <w:numId w:val="11"/>
        </w:numPr>
        <w:suppressAutoHyphens/>
        <w:rPr>
          <w:lang w:eastAsia="ru-RU"/>
        </w:rPr>
      </w:pPr>
      <w:r w:rsidRPr="00D13265">
        <w:rPr>
          <w:rFonts w:eastAsia="Calibri"/>
        </w:rPr>
        <w:t>подключение к системе газоснабжения поселка запланированных на 1 очередь строительства объектов жилой и общественно-деловой застройки</w:t>
      </w:r>
      <w:r>
        <w:rPr>
          <w:lang w:eastAsia="ru-RU"/>
        </w:rPr>
        <w:t xml:space="preserve">. </w:t>
      </w:r>
    </w:p>
    <w:p w:rsidR="00095164" w:rsidRPr="0039768A" w:rsidRDefault="00095164" w:rsidP="00AE47C8">
      <w:pPr>
        <w:rPr>
          <w:b/>
          <w:lang w:eastAsia="ru-RU"/>
        </w:rPr>
      </w:pPr>
      <w:r w:rsidRPr="0039768A">
        <w:rPr>
          <w:b/>
          <w:lang w:eastAsia="ru-RU"/>
        </w:rPr>
        <w:t>Генеральным планом на расчетный срок предусмотрено:</w:t>
      </w:r>
    </w:p>
    <w:p w:rsidR="00095164" w:rsidRDefault="0009516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 xml:space="preserve">подключение к системе газоснабжения поселка запланированных на расчетный срок объектов жилой и общественно-деловой застройки. </w:t>
      </w:r>
    </w:p>
    <w:p w:rsidR="00572A8A" w:rsidRDefault="00572A8A" w:rsidP="00572A8A">
      <w:pPr>
        <w:keepNext/>
        <w:suppressAutoHyphens/>
        <w:rPr>
          <w:rFonts w:eastAsia="Calibri"/>
        </w:rPr>
      </w:pPr>
    </w:p>
    <w:p w:rsidR="00572A8A" w:rsidRPr="00572A8A" w:rsidRDefault="00572A8A" w:rsidP="00572A8A">
      <w:pPr>
        <w:keepNext/>
        <w:suppressAutoHyphens/>
        <w:rPr>
          <w:rFonts w:eastAsia="Calibri"/>
        </w:rPr>
      </w:pPr>
    </w:p>
    <w:p w:rsidR="00095164" w:rsidRDefault="00095164" w:rsidP="00572A8A">
      <w:pPr>
        <w:pStyle w:val="3"/>
        <w:keepLines w:val="0"/>
        <w:numPr>
          <w:ilvl w:val="2"/>
          <w:numId w:val="23"/>
        </w:numPr>
        <w:suppressAutoHyphens/>
        <w:spacing w:before="0"/>
        <w:ind w:left="0" w:firstLine="709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bookmarkStart w:id="48" w:name="_Toc268263741"/>
      <w:bookmarkStart w:id="49" w:name="_Toc298142872"/>
      <w:bookmarkStart w:id="50" w:name="_Toc308423717"/>
      <w:r w:rsidRPr="00A27946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Электроснабжение</w:t>
      </w:r>
      <w:bookmarkEnd w:id="48"/>
      <w:bookmarkEnd w:id="49"/>
      <w:bookmarkEnd w:id="50"/>
    </w:p>
    <w:p w:rsidR="00572A8A" w:rsidRPr="00572A8A" w:rsidRDefault="00572A8A" w:rsidP="00572A8A">
      <w:pPr>
        <w:keepNext/>
        <w:suppressAutoHyphens/>
        <w:rPr>
          <w:lang w:eastAsia="ru-RU"/>
        </w:rPr>
      </w:pPr>
    </w:p>
    <w:p w:rsidR="00095164" w:rsidRDefault="00095164" w:rsidP="00AE47C8">
      <w:pPr>
        <w:rPr>
          <w:lang w:eastAsia="ru-RU"/>
        </w:rPr>
      </w:pPr>
      <w:r>
        <w:rPr>
          <w:lang w:eastAsia="ru-RU"/>
        </w:rPr>
        <w:t>Генеральным планом на расчетный срок предусмотрено сохранение сложившейся системы электроснабжения поселка.</w:t>
      </w:r>
    </w:p>
    <w:p w:rsidR="00095164" w:rsidRPr="00071738" w:rsidRDefault="00095164" w:rsidP="00AE47C8">
      <w:pPr>
        <w:rPr>
          <w:b/>
          <w:lang w:eastAsia="ru-RU"/>
        </w:rPr>
      </w:pPr>
      <w:r w:rsidRPr="00071738">
        <w:rPr>
          <w:b/>
          <w:lang w:eastAsia="ru-RU"/>
        </w:rPr>
        <w:t>Генеральным планом на 1 очередь строительства предусмотрено:</w:t>
      </w:r>
    </w:p>
    <w:p w:rsidR="00095164" w:rsidRPr="00D13265" w:rsidRDefault="0009516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замена ветхих участков линий электропередач,  модернизация объектов системы электроснабжения.</w:t>
      </w:r>
    </w:p>
    <w:p w:rsidR="00095164" w:rsidRPr="00D13265" w:rsidRDefault="0009516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 xml:space="preserve">подключение к системе электроснабжения поселка запланированных на 1 очередь строительства объектов жилой и общественно-деловой застройки. </w:t>
      </w:r>
    </w:p>
    <w:p w:rsidR="00095164" w:rsidRPr="0039768A" w:rsidRDefault="00095164" w:rsidP="00AE47C8">
      <w:pPr>
        <w:rPr>
          <w:b/>
          <w:lang w:eastAsia="ru-RU"/>
        </w:rPr>
      </w:pPr>
      <w:r w:rsidRPr="0039768A">
        <w:rPr>
          <w:b/>
          <w:lang w:eastAsia="ru-RU"/>
        </w:rPr>
        <w:t>Генеральным планом на расчетный срок предусмотрено:</w:t>
      </w:r>
    </w:p>
    <w:p w:rsidR="00095164" w:rsidRDefault="0009516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 xml:space="preserve">подключение к системе электроснабжения поселка запланированных на расчетный срок объектов жилой и общественно-деловой застройки. </w:t>
      </w:r>
    </w:p>
    <w:p w:rsidR="00572A8A" w:rsidRDefault="00572A8A" w:rsidP="00572A8A">
      <w:pPr>
        <w:keepNext/>
        <w:suppressAutoHyphens/>
        <w:ind w:firstLine="0"/>
        <w:rPr>
          <w:rFonts w:eastAsia="Calibri"/>
        </w:rPr>
      </w:pPr>
    </w:p>
    <w:p w:rsidR="00572A8A" w:rsidRPr="00572A8A" w:rsidRDefault="00572A8A" w:rsidP="00572A8A">
      <w:pPr>
        <w:keepNext/>
        <w:suppressAutoHyphens/>
        <w:ind w:firstLine="0"/>
        <w:rPr>
          <w:rFonts w:eastAsia="Calibri"/>
        </w:rPr>
      </w:pPr>
    </w:p>
    <w:p w:rsidR="002E0124" w:rsidRDefault="002E0124" w:rsidP="00572A8A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51" w:name="_Toc298142875"/>
      <w:bookmarkStart w:id="52" w:name="_Toc308423718"/>
      <w:r w:rsidRPr="0093309D">
        <w:rPr>
          <w:rFonts w:ascii="Times New Roman" w:hAnsi="Times New Roman" w:cs="Times New Roman"/>
          <w:color w:val="auto"/>
          <w:sz w:val="30"/>
          <w:szCs w:val="30"/>
        </w:rPr>
        <w:t xml:space="preserve">Предложения по развитию </w:t>
      </w:r>
      <w:bookmarkEnd w:id="51"/>
      <w:r w:rsidRPr="0093309D">
        <w:rPr>
          <w:rFonts w:ascii="Times New Roman" w:hAnsi="Times New Roman" w:cs="Times New Roman"/>
          <w:color w:val="auto"/>
          <w:sz w:val="30"/>
          <w:szCs w:val="30"/>
        </w:rPr>
        <w:t>системы рекреации</w:t>
      </w:r>
      <w:bookmarkEnd w:id="52"/>
    </w:p>
    <w:p w:rsidR="00572A8A" w:rsidRPr="00572A8A" w:rsidRDefault="00572A8A" w:rsidP="00572A8A">
      <w:pPr>
        <w:keepNext/>
        <w:suppressAutoHyphens/>
        <w:ind w:firstLine="0"/>
      </w:pPr>
    </w:p>
    <w:p w:rsidR="002E0124" w:rsidRPr="00083D89" w:rsidRDefault="002E0124" w:rsidP="00AE47C8">
      <w:pPr>
        <w:rPr>
          <w:b/>
          <w:lang w:eastAsia="ru-RU"/>
        </w:rPr>
      </w:pPr>
      <w:r w:rsidRPr="00083D89">
        <w:rPr>
          <w:b/>
          <w:lang w:eastAsia="ru-RU"/>
        </w:rPr>
        <w:t>Генеральным планом на 1 очередь строительства предусмотрено:</w:t>
      </w:r>
    </w:p>
    <w:p w:rsidR="002E0124" w:rsidRPr="00D13265" w:rsidRDefault="002E012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формирование озеленённых общественных пространств вдоль всей протяженности существующей и планируемо улично-дорожной сети поселка.</w:t>
      </w:r>
    </w:p>
    <w:p w:rsidR="002E0124" w:rsidRPr="00D13265" w:rsidRDefault="002E012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разбивка скверов на дворовых территориях многоквартирных жилых домов и вблизи административных и общественно-деловых учреждений.</w:t>
      </w:r>
    </w:p>
    <w:p w:rsidR="002E0124" w:rsidRDefault="002E0124" w:rsidP="00572A8A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53" w:name="_Toc268263745"/>
      <w:bookmarkStart w:id="54" w:name="_Toc298142877"/>
      <w:bookmarkStart w:id="55" w:name="_Toc308423719"/>
      <w:r w:rsidRPr="0093309D">
        <w:rPr>
          <w:rFonts w:ascii="Times New Roman" w:hAnsi="Times New Roman" w:cs="Times New Roman"/>
          <w:color w:val="auto"/>
          <w:sz w:val="30"/>
          <w:szCs w:val="30"/>
        </w:rPr>
        <w:lastRenderedPageBreak/>
        <w:t>Мероприятия по санитарной очистке территории</w:t>
      </w:r>
      <w:bookmarkEnd w:id="53"/>
      <w:bookmarkEnd w:id="54"/>
      <w:bookmarkEnd w:id="55"/>
    </w:p>
    <w:p w:rsidR="00572A8A" w:rsidRPr="00572A8A" w:rsidRDefault="00572A8A" w:rsidP="00572A8A">
      <w:pPr>
        <w:keepNext/>
        <w:suppressAutoHyphens/>
      </w:pPr>
    </w:p>
    <w:p w:rsidR="002E0124" w:rsidRDefault="002E0124" w:rsidP="00AE47C8">
      <w:pPr>
        <w:keepNext/>
        <w:jc w:val="center"/>
        <w:rPr>
          <w:b/>
          <w:lang w:eastAsia="ru-RU"/>
        </w:rPr>
      </w:pPr>
      <w:r>
        <w:rPr>
          <w:b/>
        </w:rPr>
        <w:t>С</w:t>
      </w:r>
      <w:r w:rsidRPr="00472597">
        <w:rPr>
          <w:b/>
        </w:rPr>
        <w:t>бор и утилизации ТБО</w:t>
      </w:r>
    </w:p>
    <w:p w:rsidR="002E0124" w:rsidRPr="00083D89" w:rsidRDefault="002E0124" w:rsidP="00AE47C8">
      <w:pPr>
        <w:rPr>
          <w:b/>
          <w:lang w:eastAsia="ru-RU"/>
        </w:rPr>
      </w:pPr>
      <w:r w:rsidRPr="00083D89">
        <w:rPr>
          <w:b/>
          <w:lang w:eastAsia="ru-RU"/>
        </w:rPr>
        <w:t>Генеральным планом на 1 очередь строительства предусмотрено:</w:t>
      </w:r>
    </w:p>
    <w:p w:rsidR="002E0124" w:rsidRPr="00D13265" w:rsidRDefault="002E012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разработка схемы санитарной очистки территории в индивидуальной жилой застройке с применением мусорных баков;</w:t>
      </w:r>
    </w:p>
    <w:p w:rsidR="002E0124" w:rsidRPr="00D13265" w:rsidRDefault="002E012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>организация контейнерных площадок для сбора бытовых отходов на территории планируемой к застройке жилыми домами и общественно-деловыми объектами.</w:t>
      </w:r>
    </w:p>
    <w:p w:rsidR="002E0124" w:rsidRPr="00091813" w:rsidRDefault="002E0124" w:rsidP="00AE47C8">
      <w:pPr>
        <w:keepNext/>
        <w:suppressAutoHyphens/>
        <w:jc w:val="center"/>
        <w:rPr>
          <w:b/>
        </w:rPr>
      </w:pPr>
      <w:r w:rsidRPr="00091813">
        <w:rPr>
          <w:b/>
        </w:rPr>
        <w:t xml:space="preserve">Содержание мест захоронения </w:t>
      </w:r>
    </w:p>
    <w:p w:rsidR="002E0124" w:rsidRPr="00AC4F52" w:rsidRDefault="002E0124" w:rsidP="00AE47C8">
      <w:pPr>
        <w:keepNext/>
        <w:rPr>
          <w:b/>
          <w:lang w:eastAsia="ru-RU"/>
        </w:rPr>
      </w:pPr>
      <w:r w:rsidRPr="00AC4F52">
        <w:rPr>
          <w:b/>
          <w:lang w:eastAsia="ru-RU"/>
        </w:rPr>
        <w:t>Генеральным планом на 1 очередь строительства предусматривается:</w:t>
      </w:r>
    </w:p>
    <w:p w:rsidR="002E0124" w:rsidRDefault="002E0124" w:rsidP="00FE1928">
      <w:pPr>
        <w:pStyle w:val="ab"/>
        <w:numPr>
          <w:ilvl w:val="0"/>
          <w:numId w:val="11"/>
        </w:numPr>
        <w:suppressAutoHyphens/>
        <w:ind w:left="1570" w:hanging="357"/>
        <w:rPr>
          <w:rFonts w:eastAsia="Calibri"/>
        </w:rPr>
      </w:pPr>
      <w:r w:rsidRPr="00D13265">
        <w:rPr>
          <w:rFonts w:eastAsia="Calibri"/>
        </w:rPr>
        <w:t>формирование озеленённых санитарно-защитных зон вокруг территорий кладбища на западе поселка.</w:t>
      </w:r>
    </w:p>
    <w:p w:rsidR="00FE1928" w:rsidRDefault="00FE1928" w:rsidP="00FE1928">
      <w:pPr>
        <w:keepNext/>
        <w:suppressAutoHyphens/>
        <w:ind w:firstLine="0"/>
        <w:rPr>
          <w:rFonts w:eastAsia="Calibri"/>
        </w:rPr>
      </w:pPr>
    </w:p>
    <w:p w:rsidR="00FE1928" w:rsidRPr="00FE1928" w:rsidRDefault="00FE1928" w:rsidP="00FE1928">
      <w:pPr>
        <w:keepNext/>
        <w:suppressAutoHyphens/>
        <w:ind w:firstLine="0"/>
        <w:rPr>
          <w:rFonts w:eastAsia="Calibri"/>
        </w:rPr>
      </w:pPr>
    </w:p>
    <w:p w:rsidR="002E0124" w:rsidRDefault="002E0124" w:rsidP="00FE1928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56" w:name="_Toc268263746"/>
      <w:bookmarkStart w:id="57" w:name="_Toc298142878"/>
      <w:bookmarkStart w:id="58" w:name="_Toc308423720"/>
      <w:r w:rsidRPr="008D3C79">
        <w:rPr>
          <w:rFonts w:ascii="Times New Roman" w:hAnsi="Times New Roman" w:cs="Times New Roman"/>
          <w:color w:val="auto"/>
          <w:sz w:val="30"/>
          <w:szCs w:val="30"/>
        </w:rPr>
        <w:t>Мероприятия по охране окружающей среды</w:t>
      </w:r>
      <w:bookmarkEnd w:id="56"/>
      <w:bookmarkEnd w:id="57"/>
      <w:bookmarkEnd w:id="58"/>
    </w:p>
    <w:p w:rsidR="00FE1928" w:rsidRPr="00FE1928" w:rsidRDefault="00FE1928" w:rsidP="00FE1928">
      <w:pPr>
        <w:keepNext/>
        <w:suppressAutoHyphens/>
        <w:ind w:firstLine="0"/>
      </w:pPr>
    </w:p>
    <w:p w:rsidR="002E0124" w:rsidRDefault="002E0124" w:rsidP="00AE47C8">
      <w:pPr>
        <w:suppressAutoHyphens/>
      </w:pPr>
      <w:r>
        <w:t>Осуществление градостроительной деятельности с соблюдением требований охраны окружающей среды и экологической безопасности является одним из основных принципов законодательства о градостроительной деятельности, зафиксированных в Градостроительном кодексе РФ. Мероприятия в области охраны окружающей среды осуществляются в следующих направлениях:</w:t>
      </w:r>
    </w:p>
    <w:p w:rsidR="002E0124" w:rsidRPr="00D13265" w:rsidRDefault="002E0124" w:rsidP="000326EC">
      <w:pPr>
        <w:pStyle w:val="ab"/>
        <w:numPr>
          <w:ilvl w:val="0"/>
          <w:numId w:val="11"/>
        </w:numPr>
        <w:suppressAutoHyphens/>
        <w:ind w:left="1315" w:hanging="357"/>
        <w:rPr>
          <w:rFonts w:eastAsia="Calibri"/>
        </w:rPr>
      </w:pPr>
      <w:r w:rsidRPr="00D13265">
        <w:rPr>
          <w:rFonts w:eastAsia="Calibri"/>
        </w:rPr>
        <w:t>снижения негативного влияния существующих промышленных и иных источников загрязнения на здоровье населения и состояние экосистем;</w:t>
      </w:r>
    </w:p>
    <w:p w:rsidR="002E0124" w:rsidRPr="00D13265" w:rsidRDefault="002E0124" w:rsidP="000326EC">
      <w:pPr>
        <w:pStyle w:val="ab"/>
        <w:numPr>
          <w:ilvl w:val="0"/>
          <w:numId w:val="11"/>
        </w:numPr>
        <w:suppressAutoHyphens/>
        <w:ind w:left="1315" w:hanging="357"/>
        <w:rPr>
          <w:rFonts w:eastAsia="Calibri"/>
        </w:rPr>
      </w:pPr>
      <w:r w:rsidRPr="00D13265">
        <w:rPr>
          <w:rFonts w:eastAsia="Calibri"/>
        </w:rPr>
        <w:t>установление территориальных ограничений для размещения объектов капитального строительства высоких классов санитарной опасности;</w:t>
      </w:r>
    </w:p>
    <w:p w:rsidR="002E0124" w:rsidRPr="00D13265" w:rsidRDefault="002E0124" w:rsidP="000326EC">
      <w:pPr>
        <w:pStyle w:val="ab"/>
        <w:numPr>
          <w:ilvl w:val="0"/>
          <w:numId w:val="11"/>
        </w:numPr>
        <w:suppressAutoHyphens/>
        <w:ind w:left="1315" w:hanging="357"/>
        <w:rPr>
          <w:rFonts w:eastAsia="Calibri"/>
        </w:rPr>
      </w:pPr>
      <w:r w:rsidRPr="00D13265">
        <w:rPr>
          <w:rFonts w:eastAsia="Calibri"/>
        </w:rPr>
        <w:t>проведение мероприятий по восстановлению и санации нарушенных и загрязненных участков земель.</w:t>
      </w:r>
    </w:p>
    <w:p w:rsidR="002E0124" w:rsidRPr="00AC4F52" w:rsidRDefault="002E0124" w:rsidP="000326EC">
      <w:pPr>
        <w:keepNext/>
        <w:ind w:left="720" w:firstLine="0"/>
        <w:rPr>
          <w:b/>
          <w:lang w:eastAsia="ru-RU"/>
        </w:rPr>
      </w:pPr>
      <w:r w:rsidRPr="00AC4F52">
        <w:rPr>
          <w:b/>
          <w:lang w:eastAsia="ru-RU"/>
        </w:rPr>
        <w:t>Генеральным планом предусмотрены следующие мероприятия по охране окружающей среды:</w:t>
      </w:r>
    </w:p>
    <w:p w:rsidR="002E0124" w:rsidRPr="00D13265" w:rsidRDefault="002E0124" w:rsidP="000326EC">
      <w:pPr>
        <w:pStyle w:val="ab"/>
        <w:numPr>
          <w:ilvl w:val="0"/>
          <w:numId w:val="11"/>
        </w:numPr>
        <w:suppressAutoHyphens/>
        <w:ind w:left="1315" w:hanging="357"/>
        <w:rPr>
          <w:rFonts w:eastAsia="Calibri"/>
        </w:rPr>
      </w:pPr>
      <w:r w:rsidRPr="00D13265">
        <w:rPr>
          <w:rFonts w:eastAsia="Calibri"/>
        </w:rPr>
        <w:t>выявление и ликвидация несанкционированных свалок, и рекультивация загрязненных земель;</w:t>
      </w:r>
    </w:p>
    <w:p w:rsidR="002E0124" w:rsidRPr="00D13265" w:rsidRDefault="002E0124" w:rsidP="000326EC">
      <w:pPr>
        <w:pStyle w:val="ab"/>
        <w:numPr>
          <w:ilvl w:val="0"/>
          <w:numId w:val="11"/>
        </w:numPr>
        <w:suppressAutoHyphens/>
        <w:ind w:left="1315" w:hanging="357"/>
        <w:rPr>
          <w:rFonts w:eastAsia="Calibri"/>
        </w:rPr>
      </w:pPr>
      <w:r w:rsidRPr="00D13265">
        <w:rPr>
          <w:rFonts w:eastAsia="Calibri"/>
        </w:rPr>
        <w:t>предусмотрен вынос в натру границ водоохранных зон и прибрежных защитных полос с установкой специальных знаков;</w:t>
      </w:r>
    </w:p>
    <w:p w:rsidR="002E0124" w:rsidRPr="00D13265" w:rsidRDefault="002E0124" w:rsidP="000326EC">
      <w:pPr>
        <w:pStyle w:val="ab"/>
        <w:numPr>
          <w:ilvl w:val="0"/>
          <w:numId w:val="11"/>
        </w:numPr>
        <w:suppressAutoHyphens/>
        <w:ind w:left="1315" w:hanging="357"/>
        <w:rPr>
          <w:rFonts w:eastAsia="Calibri"/>
        </w:rPr>
      </w:pPr>
      <w:r w:rsidRPr="00D13265">
        <w:rPr>
          <w:rFonts w:eastAsia="Calibri"/>
        </w:rPr>
        <w:lastRenderedPageBreak/>
        <w:t>контроль за соблюдением водопользователям регламентов использования территорий водоохранных зон и прибрежных защитных полос водных объектов</w:t>
      </w:r>
    </w:p>
    <w:p w:rsidR="002E0124" w:rsidRPr="00D13265" w:rsidRDefault="002E0124" w:rsidP="000326EC">
      <w:pPr>
        <w:pStyle w:val="ab"/>
        <w:numPr>
          <w:ilvl w:val="0"/>
          <w:numId w:val="11"/>
        </w:numPr>
        <w:suppressAutoHyphens/>
        <w:ind w:left="1315" w:hanging="357"/>
        <w:rPr>
          <w:rFonts w:eastAsia="Calibri"/>
        </w:rPr>
      </w:pPr>
      <w:r w:rsidRPr="00D13265">
        <w:rPr>
          <w:rFonts w:eastAsia="Calibri"/>
        </w:rPr>
        <w:t>организация зон охраны источников питьевого водоснабжения для вновь создаваемых, реконструируемых и существующих объектов системы водоснабжения;</w:t>
      </w:r>
    </w:p>
    <w:p w:rsidR="002E0124" w:rsidRPr="00D13265" w:rsidRDefault="002E0124" w:rsidP="000326EC">
      <w:pPr>
        <w:pStyle w:val="ab"/>
        <w:numPr>
          <w:ilvl w:val="0"/>
          <w:numId w:val="11"/>
        </w:numPr>
        <w:suppressAutoHyphens/>
        <w:ind w:left="1315" w:hanging="357"/>
        <w:rPr>
          <w:rFonts w:eastAsia="Calibri"/>
        </w:rPr>
      </w:pPr>
      <w:r w:rsidRPr="00D13265">
        <w:rPr>
          <w:rFonts w:eastAsia="Calibri"/>
        </w:rPr>
        <w:t>контроль за соблюдением регламентов использования зон санитарной охраны источников питьевого водоснабжения;</w:t>
      </w:r>
    </w:p>
    <w:p w:rsidR="002E0124" w:rsidRDefault="002E0124" w:rsidP="000326EC">
      <w:pPr>
        <w:pStyle w:val="ab"/>
        <w:numPr>
          <w:ilvl w:val="0"/>
          <w:numId w:val="11"/>
        </w:numPr>
        <w:suppressAutoHyphens/>
        <w:ind w:left="1315" w:hanging="357"/>
        <w:rPr>
          <w:rFonts w:eastAsia="Calibri"/>
        </w:rPr>
      </w:pPr>
      <w:r w:rsidRPr="00D13265">
        <w:rPr>
          <w:rFonts w:eastAsia="Calibri"/>
        </w:rPr>
        <w:t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с различными нормативами воздействия на окружающую среду.</w:t>
      </w:r>
    </w:p>
    <w:p w:rsidR="00FE1928" w:rsidRDefault="00FE1928" w:rsidP="00FE1928">
      <w:pPr>
        <w:keepNext/>
        <w:suppressAutoHyphens/>
        <w:ind w:firstLine="0"/>
        <w:rPr>
          <w:rFonts w:eastAsia="Calibri"/>
        </w:rPr>
      </w:pPr>
    </w:p>
    <w:p w:rsidR="00FE1928" w:rsidRPr="00FE1928" w:rsidRDefault="00FE1928" w:rsidP="00FE1928">
      <w:pPr>
        <w:keepNext/>
        <w:suppressAutoHyphens/>
        <w:ind w:firstLine="0"/>
        <w:rPr>
          <w:rFonts w:eastAsia="Calibri"/>
        </w:rPr>
      </w:pPr>
    </w:p>
    <w:p w:rsidR="002E0124" w:rsidRDefault="002E0124" w:rsidP="00FE1928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59" w:name="_Toc268263747"/>
      <w:bookmarkStart w:id="60" w:name="_Toc298142879"/>
      <w:bookmarkStart w:id="61" w:name="_Toc308423721"/>
      <w:r w:rsidRPr="007063C6">
        <w:rPr>
          <w:rFonts w:ascii="Times New Roman" w:hAnsi="Times New Roman" w:cs="Times New Roman"/>
          <w:color w:val="auto"/>
          <w:sz w:val="30"/>
          <w:szCs w:val="30"/>
        </w:rPr>
        <w:t>Мероприятия по охране объектов культурного наследия</w:t>
      </w:r>
      <w:bookmarkEnd w:id="59"/>
      <w:bookmarkEnd w:id="60"/>
      <w:bookmarkEnd w:id="61"/>
    </w:p>
    <w:p w:rsidR="00FE1928" w:rsidRPr="00FE1928" w:rsidRDefault="00FE1928" w:rsidP="00FE1928">
      <w:pPr>
        <w:keepNext/>
        <w:suppressAutoHyphens/>
        <w:ind w:firstLine="0"/>
      </w:pPr>
    </w:p>
    <w:p w:rsidR="002E0124" w:rsidRPr="00AC4F52" w:rsidRDefault="002E0124" w:rsidP="00AE47C8">
      <w:pPr>
        <w:keepNext/>
        <w:rPr>
          <w:b/>
          <w:lang w:eastAsia="ru-RU"/>
        </w:rPr>
      </w:pPr>
      <w:r w:rsidRPr="00AC4F52">
        <w:rPr>
          <w:b/>
          <w:lang w:eastAsia="ru-RU"/>
        </w:rPr>
        <w:t>Генеральным планом на 1 очередь строительства предусматривается:</w:t>
      </w:r>
    </w:p>
    <w:p w:rsidR="002E0124" w:rsidRDefault="002E0124" w:rsidP="00D13265">
      <w:pPr>
        <w:pStyle w:val="ab"/>
        <w:numPr>
          <w:ilvl w:val="0"/>
          <w:numId w:val="11"/>
        </w:numPr>
        <w:suppressAutoHyphens/>
        <w:rPr>
          <w:rFonts w:eastAsia="Calibri"/>
        </w:rPr>
      </w:pPr>
      <w:r w:rsidRPr="00D13265">
        <w:rPr>
          <w:rFonts w:eastAsia="Calibri"/>
        </w:rPr>
        <w:t xml:space="preserve">проведение мероприятий по охране и реставрации объектов культурного наследия находящихся на территории поселка Тёткино. </w:t>
      </w:r>
    </w:p>
    <w:p w:rsidR="00FE1928" w:rsidRDefault="00FE1928" w:rsidP="00FE1928">
      <w:pPr>
        <w:keepNext/>
        <w:suppressAutoHyphens/>
        <w:rPr>
          <w:rFonts w:eastAsia="Calibri"/>
        </w:rPr>
      </w:pPr>
    </w:p>
    <w:p w:rsidR="00FE1928" w:rsidRPr="00FE1928" w:rsidRDefault="00FE1928" w:rsidP="00FE1928">
      <w:pPr>
        <w:keepNext/>
        <w:suppressAutoHyphens/>
        <w:rPr>
          <w:rFonts w:eastAsia="Calibri"/>
        </w:rPr>
      </w:pPr>
    </w:p>
    <w:p w:rsidR="002E0124" w:rsidRDefault="002E0124" w:rsidP="00FE1928">
      <w:pPr>
        <w:pStyle w:val="2"/>
        <w:keepLines w:val="0"/>
        <w:numPr>
          <w:ilvl w:val="1"/>
          <w:numId w:val="23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62" w:name="_Toc308423722"/>
      <w:r w:rsidRPr="007063C6">
        <w:rPr>
          <w:rFonts w:ascii="Times New Roman" w:hAnsi="Times New Roman" w:cs="Times New Roman"/>
          <w:color w:val="auto"/>
          <w:sz w:val="30"/>
          <w:szCs w:val="30"/>
        </w:rPr>
        <w:t>Мероприятия по снижению основных факторов риска возникновения чрезвычайных ситуаций природного и техногенного характера</w:t>
      </w:r>
      <w:bookmarkEnd w:id="62"/>
    </w:p>
    <w:p w:rsidR="00FE1928" w:rsidRPr="00FE1928" w:rsidRDefault="00FE1928" w:rsidP="00FE1928">
      <w:pPr>
        <w:keepNext/>
        <w:suppressAutoHyphens/>
      </w:pPr>
    </w:p>
    <w:p w:rsidR="002E0124" w:rsidRDefault="002E0124" w:rsidP="00AE47C8">
      <w:pPr>
        <w:rPr>
          <w:lang w:eastAsia="ru-RU"/>
        </w:rPr>
      </w:pPr>
      <w:r>
        <w:rPr>
          <w:lang w:eastAsia="ru-RU"/>
        </w:rPr>
        <w:t>В целях снижения факторов риска возникновения чрезвычайных ситуаций природного и техногенного характера генеральным планом предусмотрен комплекс мероприятий по инженерной подготовке, защите  и благоустройству территории.</w:t>
      </w:r>
    </w:p>
    <w:p w:rsidR="002E0124" w:rsidRDefault="002E0124" w:rsidP="00AE47C8">
      <w:pPr>
        <w:keepNext/>
        <w:rPr>
          <w:lang w:eastAsia="ru-RU"/>
        </w:rPr>
      </w:pPr>
      <w:r>
        <w:rPr>
          <w:lang w:eastAsia="ru-RU"/>
        </w:rPr>
        <w:t>Предусмотренные генеральным планом мероприятия включают в себя:</w:t>
      </w:r>
    </w:p>
    <w:p w:rsidR="000326EC" w:rsidRPr="000326EC" w:rsidRDefault="002E0124" w:rsidP="000326EC">
      <w:pPr>
        <w:pStyle w:val="ab"/>
        <w:keepNext/>
        <w:numPr>
          <w:ilvl w:val="0"/>
          <w:numId w:val="11"/>
        </w:numPr>
        <w:autoSpaceDE w:val="0"/>
        <w:autoSpaceDN w:val="0"/>
        <w:adjustRightInd w:val="0"/>
        <w:ind w:left="714" w:hanging="357"/>
        <w:rPr>
          <w:rFonts w:eastAsia="Calibri"/>
        </w:rPr>
      </w:pPr>
      <w:r w:rsidRPr="000326EC">
        <w:rPr>
          <w:rFonts w:eastAsia="Calibri"/>
        </w:rPr>
        <w:t>Мероприятия по инженерной подготовке территории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</w:rPr>
      </w:pPr>
      <w:r w:rsidRPr="000326EC">
        <w:rPr>
          <w:rFonts w:eastAsia="Calibri"/>
          <w:spacing w:val="-2"/>
        </w:rPr>
        <w:t xml:space="preserve">организация поверхностного стока на всей территории посёлка по </w:t>
      </w:r>
      <w:r w:rsidR="000326EC" w:rsidRPr="000326EC">
        <w:rPr>
          <w:rFonts w:eastAsia="Calibri"/>
          <w:spacing w:val="-2"/>
        </w:rPr>
        <w:t xml:space="preserve">           </w:t>
      </w:r>
      <w:r w:rsidRPr="000326EC">
        <w:rPr>
          <w:rFonts w:eastAsia="Calibri"/>
          <w:spacing w:val="-2"/>
        </w:rPr>
        <w:t xml:space="preserve">направлению к пойменной части р. Сейм; 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lastRenderedPageBreak/>
        <w:t>строительство ливневой канализации и очистных сооружений ливневой канализации;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проведение мероприятий по берегоукреплению;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мероприятия защиты от подтоплений поверхностными и грунтовыми водами.</w:t>
      </w:r>
    </w:p>
    <w:p w:rsidR="002E0124" w:rsidRPr="000326EC" w:rsidRDefault="002E0124" w:rsidP="000326EC">
      <w:pPr>
        <w:pStyle w:val="ab"/>
        <w:keepNext/>
        <w:numPr>
          <w:ilvl w:val="0"/>
          <w:numId w:val="11"/>
        </w:numPr>
        <w:autoSpaceDE w:val="0"/>
        <w:autoSpaceDN w:val="0"/>
        <w:adjustRightInd w:val="0"/>
        <w:ind w:left="714" w:hanging="357"/>
        <w:rPr>
          <w:rFonts w:eastAsia="Calibri"/>
        </w:rPr>
      </w:pPr>
      <w:bookmarkStart w:id="63" w:name="_Toc251150551"/>
      <w:bookmarkStart w:id="64" w:name="_Toc268263751"/>
      <w:bookmarkEnd w:id="63"/>
      <w:bookmarkEnd w:id="64"/>
      <w:r w:rsidRPr="000326EC">
        <w:rPr>
          <w:rFonts w:eastAsia="Calibri"/>
        </w:rPr>
        <w:t>Мероприятия по водозащитной  подготовке территории: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тщательная вертикальная планировка земной поверхности и устройство надежной дождевой канализации с отводом вод за пределы застраиваемых участков;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мероприятия по борьбе с утечками промышленных и хозяйственно-бытовых вод, в особенности агрессивных;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недопущение скопления поверхностных вод в котлованах и на площадках в период строительства, строгий контроль за качеством работ по гидроизоляции, укладке водонесущих коммуникаций и продуктопроводов, засыпке пазух котлованов.</w:t>
      </w:r>
    </w:p>
    <w:p w:rsidR="002E0124" w:rsidRPr="00F547CA" w:rsidRDefault="002E0124" w:rsidP="000326EC">
      <w:pPr>
        <w:pStyle w:val="ab"/>
        <w:keepNext/>
        <w:numPr>
          <w:ilvl w:val="0"/>
          <w:numId w:val="11"/>
        </w:numPr>
        <w:autoSpaceDE w:val="0"/>
        <w:autoSpaceDN w:val="0"/>
        <w:adjustRightInd w:val="0"/>
        <w:ind w:left="714" w:hanging="357"/>
        <w:rPr>
          <w:rFonts w:eastAsia="Calibri"/>
        </w:rPr>
      </w:pPr>
      <w:r>
        <w:rPr>
          <w:rFonts w:eastAsia="Calibri"/>
        </w:rPr>
        <w:t>Мероприятия по защите территории от подтопления</w:t>
      </w:r>
      <w:r w:rsidRPr="00F547CA">
        <w:rPr>
          <w:rFonts w:eastAsia="Calibri"/>
        </w:rPr>
        <w:t>: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локальную защиту зданий, сооружений, грунтов оснований и защиту застроенной территории в целом;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водоотведение;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утилизацию (при необходимости очистки) дренажных вод;</w:t>
      </w:r>
    </w:p>
    <w:p w:rsidR="002E0124" w:rsidRPr="000326EC" w:rsidRDefault="002E0124" w:rsidP="000326EC">
      <w:pPr>
        <w:pStyle w:val="ab"/>
        <w:keepNext/>
        <w:numPr>
          <w:ilvl w:val="0"/>
          <w:numId w:val="11"/>
        </w:numPr>
        <w:autoSpaceDE w:val="0"/>
        <w:autoSpaceDN w:val="0"/>
        <w:adjustRightInd w:val="0"/>
        <w:ind w:left="714" w:hanging="357"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систему мониторинга за режимом подземных и поверхностных вод, за расходами (утечками) и напорами в водонесущих коммуникациях, за деформациями оснований, зданий и сооружений, а также за работой сооружений инженерной защиты.</w:t>
      </w:r>
    </w:p>
    <w:p w:rsidR="002E0124" w:rsidRPr="00B272D9" w:rsidRDefault="002E0124" w:rsidP="000326EC">
      <w:pPr>
        <w:pStyle w:val="ab"/>
        <w:keepNext/>
        <w:numPr>
          <w:ilvl w:val="0"/>
          <w:numId w:val="11"/>
        </w:numPr>
        <w:autoSpaceDE w:val="0"/>
        <w:autoSpaceDN w:val="0"/>
        <w:adjustRightInd w:val="0"/>
        <w:ind w:left="714" w:hanging="357"/>
        <w:rPr>
          <w:rFonts w:eastAsia="Calibri"/>
        </w:rPr>
      </w:pPr>
      <w:r>
        <w:rPr>
          <w:rFonts w:eastAsia="Calibri"/>
        </w:rPr>
        <w:t xml:space="preserve">Мероприятия по </w:t>
      </w:r>
      <w:r w:rsidRPr="00B272D9">
        <w:rPr>
          <w:rFonts w:eastAsia="Calibri"/>
        </w:rPr>
        <w:t xml:space="preserve">снижению риска чрезвычайных ситуаций техногенного характера: 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 в соответствии с нормами п.4.11 СНиП 2.01.51-90;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реконструкция сети электроснабжения с учётом положения п.п.5.1, 5.3., 5.9, 5.10 СНиП 2.01.51-90.);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при реконструкции, и строительства систем газоснабжения при развитии проектной застройки посёлка, для снижения риска при воздействии поражающих факторов техногенных и военных ЧС, необходимо учитывать положения СНиП 2.01.51-90;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lastRenderedPageBreak/>
        <w:t>проведение капитального ремонта (реконструкции) теплоисточников и теплосетей с учетом положений пунктов 7.14-7.16 СНиП 2.07.01-89*;</w:t>
      </w:r>
    </w:p>
    <w:p w:rsidR="002E0124" w:rsidRPr="000326EC" w:rsidRDefault="002E0124" w:rsidP="000326EC">
      <w:pPr>
        <w:pStyle w:val="ab"/>
        <w:numPr>
          <w:ilvl w:val="0"/>
          <w:numId w:val="24"/>
        </w:numPr>
        <w:suppressAutoHyphens/>
        <w:rPr>
          <w:rFonts w:eastAsia="Calibri"/>
          <w:spacing w:val="-2"/>
        </w:rPr>
      </w:pPr>
      <w:r w:rsidRPr="000326EC">
        <w:rPr>
          <w:rFonts w:eastAsia="Calibri"/>
          <w:spacing w:val="-2"/>
        </w:rPr>
        <w:t>проектирование и строительство системы оповещения ГО на территории посёлка с включением в АСЦО области через ЕДДС района, в том числе с соблюдением требований п.п.6.1, 6.10, 6.21 СНиП 2.01.51-90.</w:t>
      </w:r>
    </w:p>
    <w:p w:rsidR="002E0124" w:rsidRPr="00B272D9" w:rsidRDefault="002E0124" w:rsidP="002E0124">
      <w:pPr>
        <w:pStyle w:val="ab"/>
        <w:keepNext/>
        <w:autoSpaceDE w:val="0"/>
        <w:autoSpaceDN w:val="0"/>
        <w:adjustRightInd w:val="0"/>
        <w:ind w:firstLine="0"/>
        <w:rPr>
          <w:rFonts w:eastAsia="Calibri"/>
        </w:rPr>
      </w:pPr>
    </w:p>
    <w:p w:rsidR="002E0124" w:rsidRDefault="002E0124" w:rsidP="002E0124"/>
    <w:p w:rsidR="00331F02" w:rsidRDefault="00331F02"/>
    <w:sectPr w:rsidR="00331F02" w:rsidSect="00284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BBA" w:rsidRDefault="008A7BBA" w:rsidP="00E31F2C">
      <w:pPr>
        <w:spacing w:line="240" w:lineRule="auto"/>
      </w:pPr>
      <w:r>
        <w:separator/>
      </w:r>
    </w:p>
  </w:endnote>
  <w:endnote w:type="continuationSeparator" w:id="0">
    <w:p w:rsidR="008A7BBA" w:rsidRDefault="008A7BBA" w:rsidP="00E31F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2AF" w:rsidRDefault="006305E1">
    <w:pPr>
      <w:pStyle w:val="a5"/>
      <w:jc w:val="right"/>
    </w:pPr>
    <w:fldSimple w:instr=" PAGE   \* MERGEFORMAT ">
      <w:r w:rsidR="00251A07">
        <w:rPr>
          <w:noProof/>
        </w:rPr>
        <w:t>24</w:t>
      </w:r>
    </w:fldSimple>
  </w:p>
  <w:p w:rsidR="004002AF" w:rsidRDefault="004002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BBA" w:rsidRDefault="008A7BBA" w:rsidP="00E31F2C">
      <w:pPr>
        <w:spacing w:line="240" w:lineRule="auto"/>
      </w:pPr>
      <w:r>
        <w:separator/>
      </w:r>
    </w:p>
  </w:footnote>
  <w:footnote w:type="continuationSeparator" w:id="0">
    <w:p w:rsidR="008A7BBA" w:rsidRDefault="008A7BBA" w:rsidP="00E31F2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2AF" w:rsidRDefault="006305E1" w:rsidP="002E012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002A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02AF" w:rsidRDefault="004002AF" w:rsidP="002E012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2AF" w:rsidRDefault="004002AF" w:rsidP="002E0124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7A60"/>
    <w:multiLevelType w:val="hybridMultilevel"/>
    <w:tmpl w:val="EAAA082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8334CAC"/>
    <w:multiLevelType w:val="hybridMultilevel"/>
    <w:tmpl w:val="62783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A620FB5"/>
    <w:multiLevelType w:val="hybridMultilevel"/>
    <w:tmpl w:val="A9269C6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BD9357B"/>
    <w:multiLevelType w:val="hybridMultilevel"/>
    <w:tmpl w:val="E72C1A48"/>
    <w:lvl w:ilvl="0" w:tplc="32DA31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E15787E"/>
    <w:multiLevelType w:val="hybridMultilevel"/>
    <w:tmpl w:val="ADEA66D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1C825663"/>
    <w:multiLevelType w:val="hybridMultilevel"/>
    <w:tmpl w:val="B8BA4F62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7">
    <w:nsid w:val="29717E88"/>
    <w:multiLevelType w:val="hybridMultilevel"/>
    <w:tmpl w:val="6D001F7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DD453A9"/>
    <w:multiLevelType w:val="hybridMultilevel"/>
    <w:tmpl w:val="98AA302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0A6F84"/>
    <w:multiLevelType w:val="hybridMultilevel"/>
    <w:tmpl w:val="BA9A2DA8"/>
    <w:lvl w:ilvl="0" w:tplc="32DA31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E9D0C4B"/>
    <w:multiLevelType w:val="hybridMultilevel"/>
    <w:tmpl w:val="B560C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DA31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DC576E"/>
    <w:multiLevelType w:val="hybridMultilevel"/>
    <w:tmpl w:val="9E826B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2B87E03"/>
    <w:multiLevelType w:val="multilevel"/>
    <w:tmpl w:val="0419001F"/>
    <w:lvl w:ilvl="0">
      <w:start w:val="1"/>
      <w:numFmt w:val="decimal"/>
      <w:lvlText w:val="%1."/>
      <w:lvlJc w:val="left"/>
      <w:pPr>
        <w:ind w:left="20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68" w:hanging="1440"/>
      </w:pPr>
      <w:rPr>
        <w:rFonts w:hint="default"/>
      </w:rPr>
    </w:lvl>
  </w:abstractNum>
  <w:abstractNum w:abstractNumId="13">
    <w:nsid w:val="334526A4"/>
    <w:multiLevelType w:val="hybridMultilevel"/>
    <w:tmpl w:val="41CA7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43EE6"/>
    <w:multiLevelType w:val="multilevel"/>
    <w:tmpl w:val="69F69BA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38432D57"/>
    <w:multiLevelType w:val="hybridMultilevel"/>
    <w:tmpl w:val="5B625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6E6234"/>
    <w:multiLevelType w:val="hybridMultilevel"/>
    <w:tmpl w:val="4C1EA8B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480650C4"/>
    <w:multiLevelType w:val="hybridMultilevel"/>
    <w:tmpl w:val="320418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9AA473E"/>
    <w:multiLevelType w:val="hybridMultilevel"/>
    <w:tmpl w:val="A54CE32E"/>
    <w:lvl w:ilvl="0" w:tplc="32DA31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CE8131D"/>
    <w:multiLevelType w:val="hybridMultilevel"/>
    <w:tmpl w:val="EEA0F426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502572BB"/>
    <w:multiLevelType w:val="multilevel"/>
    <w:tmpl w:val="74A2F0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92C3C53"/>
    <w:multiLevelType w:val="hybridMultilevel"/>
    <w:tmpl w:val="D302A5CE"/>
    <w:lvl w:ilvl="0" w:tplc="32DA31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96D65CF"/>
    <w:multiLevelType w:val="hybridMultilevel"/>
    <w:tmpl w:val="F24E19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5C334FEF"/>
    <w:multiLevelType w:val="hybridMultilevel"/>
    <w:tmpl w:val="AF84D182"/>
    <w:lvl w:ilvl="0" w:tplc="32DA31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2DA319C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EF34C50"/>
    <w:multiLevelType w:val="hybridMultilevel"/>
    <w:tmpl w:val="C21EA4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FA45345"/>
    <w:multiLevelType w:val="hybridMultilevel"/>
    <w:tmpl w:val="8B70BD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0DD56A2"/>
    <w:multiLevelType w:val="multilevel"/>
    <w:tmpl w:val="BFAA7FA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bullet"/>
      <w:lvlText w:val=""/>
      <w:lvlJc w:val="left"/>
      <w:pPr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</w:abstractNum>
  <w:abstractNum w:abstractNumId="27">
    <w:nsid w:val="655708CB"/>
    <w:multiLevelType w:val="hybridMultilevel"/>
    <w:tmpl w:val="BE0C815A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>
    <w:nsid w:val="66FB729E"/>
    <w:multiLevelType w:val="hybridMultilevel"/>
    <w:tmpl w:val="CFD22D9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9">
    <w:nsid w:val="69B06579"/>
    <w:multiLevelType w:val="hybridMultilevel"/>
    <w:tmpl w:val="4476D55E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5687306"/>
    <w:multiLevelType w:val="hybridMultilevel"/>
    <w:tmpl w:val="DECA9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6AF5E36"/>
    <w:multiLevelType w:val="hybridMultilevel"/>
    <w:tmpl w:val="036A41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3"/>
  </w:num>
  <w:num w:numId="6">
    <w:abstractNumId w:val="12"/>
  </w:num>
  <w:num w:numId="7">
    <w:abstractNumId w:val="25"/>
  </w:num>
  <w:num w:numId="8">
    <w:abstractNumId w:val="22"/>
  </w:num>
  <w:num w:numId="9">
    <w:abstractNumId w:val="8"/>
  </w:num>
  <w:num w:numId="10">
    <w:abstractNumId w:val="31"/>
  </w:num>
  <w:num w:numId="11">
    <w:abstractNumId w:val="7"/>
  </w:num>
  <w:num w:numId="12">
    <w:abstractNumId w:val="1"/>
  </w:num>
  <w:num w:numId="13">
    <w:abstractNumId w:val="16"/>
  </w:num>
  <w:num w:numId="14">
    <w:abstractNumId w:val="11"/>
  </w:num>
  <w:num w:numId="15">
    <w:abstractNumId w:val="17"/>
  </w:num>
  <w:num w:numId="16">
    <w:abstractNumId w:val="23"/>
  </w:num>
  <w:num w:numId="17">
    <w:abstractNumId w:val="9"/>
  </w:num>
  <w:num w:numId="18">
    <w:abstractNumId w:val="27"/>
  </w:num>
  <w:num w:numId="19">
    <w:abstractNumId w:val="4"/>
  </w:num>
  <w:num w:numId="20">
    <w:abstractNumId w:val="30"/>
  </w:num>
  <w:num w:numId="21">
    <w:abstractNumId w:val="6"/>
  </w:num>
  <w:num w:numId="22">
    <w:abstractNumId w:val="10"/>
  </w:num>
  <w:num w:numId="23">
    <w:abstractNumId w:val="14"/>
  </w:num>
  <w:num w:numId="24">
    <w:abstractNumId w:val="18"/>
  </w:num>
  <w:num w:numId="25">
    <w:abstractNumId w:val="21"/>
  </w:num>
  <w:num w:numId="26">
    <w:abstractNumId w:val="24"/>
  </w:num>
  <w:num w:numId="27">
    <w:abstractNumId w:val="0"/>
  </w:num>
  <w:num w:numId="28">
    <w:abstractNumId w:val="5"/>
  </w:num>
  <w:num w:numId="29">
    <w:abstractNumId w:val="19"/>
  </w:num>
  <w:num w:numId="30">
    <w:abstractNumId w:val="26"/>
  </w:num>
  <w:num w:numId="31">
    <w:abstractNumId w:val="3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6294"/>
    <w:rsid w:val="000326EC"/>
    <w:rsid w:val="00044FD8"/>
    <w:rsid w:val="00095164"/>
    <w:rsid w:val="000B68F9"/>
    <w:rsid w:val="000E7DA1"/>
    <w:rsid w:val="000F3611"/>
    <w:rsid w:val="0010037C"/>
    <w:rsid w:val="00115B4D"/>
    <w:rsid w:val="0016051D"/>
    <w:rsid w:val="00181AEE"/>
    <w:rsid w:val="001B24A1"/>
    <w:rsid w:val="002177F6"/>
    <w:rsid w:val="002335C4"/>
    <w:rsid w:val="002357AA"/>
    <w:rsid w:val="00251A07"/>
    <w:rsid w:val="00284842"/>
    <w:rsid w:val="00287F85"/>
    <w:rsid w:val="00291530"/>
    <w:rsid w:val="002B06E4"/>
    <w:rsid w:val="002D5F80"/>
    <w:rsid w:val="002E0124"/>
    <w:rsid w:val="002F20F8"/>
    <w:rsid w:val="00330F2D"/>
    <w:rsid w:val="00331F02"/>
    <w:rsid w:val="0033707B"/>
    <w:rsid w:val="003B6977"/>
    <w:rsid w:val="003C3DF1"/>
    <w:rsid w:val="003D2DDD"/>
    <w:rsid w:val="003F1923"/>
    <w:rsid w:val="003F7FC3"/>
    <w:rsid w:val="004002AF"/>
    <w:rsid w:val="00444213"/>
    <w:rsid w:val="00455CA5"/>
    <w:rsid w:val="00467B6B"/>
    <w:rsid w:val="004A34EB"/>
    <w:rsid w:val="004A42AF"/>
    <w:rsid w:val="004D6C6A"/>
    <w:rsid w:val="00534258"/>
    <w:rsid w:val="00567F87"/>
    <w:rsid w:val="00572A8A"/>
    <w:rsid w:val="005744D2"/>
    <w:rsid w:val="00592D94"/>
    <w:rsid w:val="005B1547"/>
    <w:rsid w:val="005C6294"/>
    <w:rsid w:val="005E1F8D"/>
    <w:rsid w:val="00601772"/>
    <w:rsid w:val="00611B22"/>
    <w:rsid w:val="006305E1"/>
    <w:rsid w:val="006D167E"/>
    <w:rsid w:val="006F4221"/>
    <w:rsid w:val="006F4F6D"/>
    <w:rsid w:val="00755966"/>
    <w:rsid w:val="0079715F"/>
    <w:rsid w:val="007A092F"/>
    <w:rsid w:val="007A68A4"/>
    <w:rsid w:val="00800949"/>
    <w:rsid w:val="00801F2B"/>
    <w:rsid w:val="00832FF3"/>
    <w:rsid w:val="00835B33"/>
    <w:rsid w:val="008A7BBA"/>
    <w:rsid w:val="008F2214"/>
    <w:rsid w:val="00910983"/>
    <w:rsid w:val="009738F7"/>
    <w:rsid w:val="009A25DD"/>
    <w:rsid w:val="009D161C"/>
    <w:rsid w:val="009D580F"/>
    <w:rsid w:val="00A315C5"/>
    <w:rsid w:val="00A51B0E"/>
    <w:rsid w:val="00A807E0"/>
    <w:rsid w:val="00AE47C8"/>
    <w:rsid w:val="00AF4969"/>
    <w:rsid w:val="00B1649F"/>
    <w:rsid w:val="00BA5F40"/>
    <w:rsid w:val="00BF00AE"/>
    <w:rsid w:val="00C257D2"/>
    <w:rsid w:val="00C61650"/>
    <w:rsid w:val="00C748C9"/>
    <w:rsid w:val="00C752B9"/>
    <w:rsid w:val="00C975B9"/>
    <w:rsid w:val="00CB32A1"/>
    <w:rsid w:val="00CD3680"/>
    <w:rsid w:val="00D13265"/>
    <w:rsid w:val="00D41941"/>
    <w:rsid w:val="00D43ED6"/>
    <w:rsid w:val="00DE19EA"/>
    <w:rsid w:val="00DE1C7D"/>
    <w:rsid w:val="00DF6B2A"/>
    <w:rsid w:val="00E0224F"/>
    <w:rsid w:val="00E036D5"/>
    <w:rsid w:val="00E31F2C"/>
    <w:rsid w:val="00E6421D"/>
    <w:rsid w:val="00E66A38"/>
    <w:rsid w:val="00E7105A"/>
    <w:rsid w:val="00E91AF3"/>
    <w:rsid w:val="00EA2D00"/>
    <w:rsid w:val="00EE0124"/>
    <w:rsid w:val="00F30709"/>
    <w:rsid w:val="00F53D7B"/>
    <w:rsid w:val="00F74B58"/>
    <w:rsid w:val="00F9000A"/>
    <w:rsid w:val="00F90E8A"/>
    <w:rsid w:val="00FA73BD"/>
    <w:rsid w:val="00FC01FE"/>
    <w:rsid w:val="00FE1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294"/>
    <w:pPr>
      <w:spacing w:after="0" w:line="360" w:lineRule="auto"/>
      <w:ind w:firstLine="851"/>
      <w:jc w:val="both"/>
    </w:pPr>
    <w:rPr>
      <w:kern w:val="2"/>
    </w:rPr>
  </w:style>
  <w:style w:type="paragraph" w:styleId="1">
    <w:name w:val="heading 1"/>
    <w:aliases w:val="Т3"/>
    <w:basedOn w:val="a"/>
    <w:next w:val="a"/>
    <w:link w:val="10"/>
    <w:qFormat/>
    <w:rsid w:val="005C629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1F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Tab"/>
    <w:basedOn w:val="a"/>
    <w:next w:val="a"/>
    <w:link w:val="30"/>
    <w:unhideWhenUsed/>
    <w:qFormat/>
    <w:rsid w:val="00331F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C629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rsid w:val="005C6294"/>
    <w:rPr>
      <w:kern w:val="2"/>
    </w:rPr>
  </w:style>
  <w:style w:type="paragraph" w:styleId="a5">
    <w:name w:val="footer"/>
    <w:basedOn w:val="a"/>
    <w:link w:val="a6"/>
    <w:uiPriority w:val="99"/>
    <w:unhideWhenUsed/>
    <w:rsid w:val="005C629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6294"/>
    <w:rPr>
      <w:kern w:val="2"/>
    </w:rPr>
  </w:style>
  <w:style w:type="character" w:styleId="a7">
    <w:name w:val="page number"/>
    <w:basedOn w:val="a0"/>
    <w:rsid w:val="005C6294"/>
  </w:style>
  <w:style w:type="character" w:customStyle="1" w:styleId="10">
    <w:name w:val="Заголовок 1 Знак"/>
    <w:aliases w:val="Т3 Знак"/>
    <w:basedOn w:val="a0"/>
    <w:link w:val="1"/>
    <w:rsid w:val="005C629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rsid w:val="005C6294"/>
    <w:pPr>
      <w:tabs>
        <w:tab w:val="right" w:leader="dot" w:pos="9345"/>
      </w:tabs>
      <w:spacing w:line="240" w:lineRule="auto"/>
      <w:ind w:left="284" w:hanging="284"/>
    </w:pPr>
    <w:rPr>
      <w:rFonts w:eastAsia="Times New Roman"/>
      <w:lang w:eastAsia="ru-RU"/>
    </w:rPr>
  </w:style>
  <w:style w:type="paragraph" w:styleId="21">
    <w:name w:val="toc 2"/>
    <w:basedOn w:val="a"/>
    <w:next w:val="a"/>
    <w:autoRedefine/>
    <w:uiPriority w:val="39"/>
    <w:rsid w:val="005C6294"/>
    <w:pPr>
      <w:tabs>
        <w:tab w:val="right" w:leader="dot" w:pos="9345"/>
      </w:tabs>
      <w:spacing w:line="240" w:lineRule="auto"/>
      <w:ind w:left="709" w:hanging="469"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rsid w:val="005C6294"/>
    <w:pPr>
      <w:tabs>
        <w:tab w:val="left" w:pos="1134"/>
        <w:tab w:val="right" w:leader="dot" w:pos="9345"/>
      </w:tabs>
      <w:spacing w:line="240" w:lineRule="auto"/>
      <w:ind w:left="1134" w:hanging="654"/>
    </w:pPr>
    <w:rPr>
      <w:rFonts w:eastAsia="Times New Roman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5C62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5C6294"/>
    <w:rPr>
      <w:rFonts w:ascii="Tahoma" w:hAnsi="Tahoma" w:cs="Tahoma"/>
      <w:kern w:val="2"/>
      <w:sz w:val="16"/>
      <w:szCs w:val="16"/>
    </w:rPr>
  </w:style>
  <w:style w:type="paragraph" w:styleId="aa">
    <w:name w:val="Normal (Web)"/>
    <w:aliases w:val="Обычный (Web)"/>
    <w:basedOn w:val="a"/>
    <w:qFormat/>
    <w:rsid w:val="005C6294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31F02"/>
    <w:rPr>
      <w:rFonts w:asciiTheme="majorHAnsi" w:eastAsiaTheme="majorEastAsia" w:hAnsiTheme="majorHAnsi" w:cstheme="majorBidi"/>
      <w:b/>
      <w:bCs/>
      <w:color w:val="4F81BD" w:themeColor="accent1"/>
      <w:kern w:val="2"/>
      <w:sz w:val="26"/>
      <w:szCs w:val="26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331F02"/>
    <w:rPr>
      <w:rFonts w:asciiTheme="majorHAnsi" w:eastAsiaTheme="majorEastAsia" w:hAnsiTheme="majorHAnsi" w:cstheme="majorBidi"/>
      <w:b/>
      <w:bCs/>
      <w:color w:val="4F81BD" w:themeColor="accent1"/>
      <w:kern w:val="2"/>
    </w:rPr>
  </w:style>
  <w:style w:type="paragraph" w:styleId="ab">
    <w:name w:val="List Paragraph"/>
    <w:basedOn w:val="a"/>
    <w:uiPriority w:val="34"/>
    <w:qFormat/>
    <w:rsid w:val="00331F02"/>
    <w:pPr>
      <w:ind w:left="720"/>
      <w:contextualSpacing/>
    </w:pPr>
  </w:style>
  <w:style w:type="paragraph" w:styleId="ac">
    <w:name w:val="Body Text"/>
    <w:basedOn w:val="a"/>
    <w:link w:val="ad"/>
    <w:rsid w:val="00331F02"/>
    <w:pPr>
      <w:spacing w:after="120" w:line="240" w:lineRule="auto"/>
      <w:jc w:val="center"/>
    </w:pPr>
    <w:rPr>
      <w:rFonts w:eastAsia="Times New Roman"/>
      <w:kern w:val="0"/>
      <w:lang w:eastAsia="ru-RU"/>
    </w:rPr>
  </w:style>
  <w:style w:type="character" w:customStyle="1" w:styleId="ad">
    <w:name w:val="Основной текст Знак"/>
    <w:basedOn w:val="a0"/>
    <w:link w:val="ac"/>
    <w:rsid w:val="00331F02"/>
    <w:rPr>
      <w:rFonts w:eastAsia="Times New Roman"/>
      <w:lang w:eastAsia="ru-RU"/>
    </w:rPr>
  </w:style>
  <w:style w:type="character" w:styleId="ae">
    <w:name w:val="annotation reference"/>
    <w:basedOn w:val="a0"/>
    <w:uiPriority w:val="99"/>
    <w:semiHidden/>
    <w:unhideWhenUsed/>
    <w:rsid w:val="00331F0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1F0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31F02"/>
    <w:rPr>
      <w:kern w:val="2"/>
      <w:sz w:val="20"/>
      <w:szCs w:val="20"/>
    </w:rPr>
  </w:style>
  <w:style w:type="paragraph" w:styleId="af1">
    <w:name w:val="Body Text Indent"/>
    <w:basedOn w:val="a"/>
    <w:link w:val="af2"/>
    <w:uiPriority w:val="99"/>
    <w:semiHidden/>
    <w:unhideWhenUsed/>
    <w:rsid w:val="000B68F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0B68F9"/>
    <w:rPr>
      <w:kern w:val="2"/>
    </w:rPr>
  </w:style>
  <w:style w:type="paragraph" w:styleId="af3">
    <w:name w:val="Revision"/>
    <w:hidden/>
    <w:uiPriority w:val="99"/>
    <w:semiHidden/>
    <w:rsid w:val="00287F85"/>
    <w:pPr>
      <w:spacing w:after="0" w:line="240" w:lineRule="auto"/>
    </w:pPr>
    <w:rPr>
      <w:kern w:val="2"/>
    </w:rPr>
  </w:style>
  <w:style w:type="paragraph" w:styleId="af4">
    <w:name w:val="Balloon Text"/>
    <w:basedOn w:val="a"/>
    <w:link w:val="af5"/>
    <w:uiPriority w:val="99"/>
    <w:semiHidden/>
    <w:unhideWhenUsed/>
    <w:rsid w:val="00287F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87F85"/>
    <w:rPr>
      <w:rFonts w:ascii="Tahoma" w:hAnsi="Tahoma" w:cs="Tahoma"/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s.su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342B4-FA6B-4B8C-85D9-BB32422A7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24</Pages>
  <Words>5271</Words>
  <Characters>30051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</cp:lastModifiedBy>
  <cp:revision>28</cp:revision>
  <cp:lastPrinted>2012-06-25T06:37:00Z</cp:lastPrinted>
  <dcterms:created xsi:type="dcterms:W3CDTF">2011-11-07T05:00:00Z</dcterms:created>
  <dcterms:modified xsi:type="dcterms:W3CDTF">2012-07-03T06:43:00Z</dcterms:modified>
</cp:coreProperties>
</file>